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A5996" w14:textId="081383CC" w:rsidR="00923B41" w:rsidRPr="004959DB" w:rsidRDefault="004959DB" w:rsidP="004959DB">
      <w:pPr>
        <w:rPr>
          <w:b/>
          <w:bCs/>
        </w:rPr>
      </w:pPr>
      <w:r w:rsidRPr="004959DB">
        <w:rPr>
          <w:b/>
          <w:bCs/>
        </w:rPr>
        <w:t>Hand wipes: a useful tool for assessing human exposure to poly- and perfluoroalkyl substances (PFASs) through hand-to-mouth and dermal contacts</w:t>
      </w:r>
    </w:p>
    <w:p w14:paraId="2C7A34BE" w14:textId="77777777" w:rsidR="007A2CFD" w:rsidRDefault="007A2CFD" w:rsidP="00520D55">
      <w:pPr>
        <w:jc w:val="left"/>
      </w:pPr>
      <w:bookmarkStart w:id="0" w:name="_GoBack"/>
      <w:bookmarkEnd w:id="0"/>
    </w:p>
    <w:p w14:paraId="368618FC" w14:textId="65CB06E2" w:rsidR="003278FA" w:rsidRPr="004A433D" w:rsidRDefault="003278FA" w:rsidP="00520D55">
      <w:pPr>
        <w:jc w:val="left"/>
        <w:rPr>
          <w:vertAlign w:val="superscript"/>
        </w:rPr>
      </w:pPr>
      <w:r w:rsidRPr="004A433D">
        <w:t>Somrutai Poothong</w:t>
      </w:r>
      <w:r w:rsidR="00520D55" w:rsidRPr="004A433D">
        <w:t>,</w:t>
      </w:r>
      <w:r w:rsidR="00520D55">
        <w:t xml:space="preserve"> </w:t>
      </w:r>
      <w:r w:rsidR="00520D55" w:rsidRPr="004A433D">
        <w:rPr>
          <w:vertAlign w:val="superscript"/>
        </w:rPr>
        <w:t>1,</w:t>
      </w:r>
      <w:r w:rsidR="00520D55">
        <w:rPr>
          <w:vertAlign w:val="superscript"/>
        </w:rPr>
        <w:t xml:space="preserve"> </w:t>
      </w:r>
      <w:r w:rsidR="00520D55" w:rsidRPr="004A433D">
        <w:rPr>
          <w:vertAlign w:val="superscript"/>
        </w:rPr>
        <w:t>2</w:t>
      </w:r>
      <w:r w:rsidRPr="004A433D">
        <w:rPr>
          <w:vertAlign w:val="superscript"/>
        </w:rPr>
        <w:t>*</w:t>
      </w:r>
      <w:r w:rsidR="00563872" w:rsidRPr="004A433D">
        <w:t xml:space="preserve"> </w:t>
      </w:r>
      <w:r w:rsidR="005F1A5D">
        <w:t>Juan Antonio Padilla-Sá</w:t>
      </w:r>
      <w:r w:rsidR="00F9579A" w:rsidRPr="004A433D">
        <w:t>nchez,</w:t>
      </w:r>
      <w:r w:rsidR="00F9579A" w:rsidRPr="004A433D">
        <w:rPr>
          <w:vertAlign w:val="superscript"/>
        </w:rPr>
        <w:t>1</w:t>
      </w:r>
      <w:r w:rsidR="00F9579A" w:rsidRPr="004A433D">
        <w:t xml:space="preserve"> Eleni Papadopoulou,</w:t>
      </w:r>
      <w:r w:rsidR="00F9579A" w:rsidRPr="004A433D">
        <w:rPr>
          <w:vertAlign w:val="superscript"/>
        </w:rPr>
        <w:t>1</w:t>
      </w:r>
      <w:r w:rsidR="00F9579A" w:rsidRPr="004A433D">
        <w:t xml:space="preserve"> </w:t>
      </w:r>
      <w:r w:rsidR="007956DF" w:rsidRPr="004A433D">
        <w:t>Georgios Giovanoulis,</w:t>
      </w:r>
      <w:r w:rsidR="00520D55">
        <w:rPr>
          <w:vertAlign w:val="superscript"/>
        </w:rPr>
        <w:t>3</w:t>
      </w:r>
      <w:r w:rsidR="00520D55" w:rsidRPr="004A433D">
        <w:t xml:space="preserve"> </w:t>
      </w:r>
      <w:r w:rsidR="00C22E8C" w:rsidRPr="004A433D">
        <w:t>Cathrine Thomsen,</w:t>
      </w:r>
      <w:r w:rsidR="00C22E8C" w:rsidRPr="004A433D">
        <w:rPr>
          <w:vertAlign w:val="superscript"/>
        </w:rPr>
        <w:t>1</w:t>
      </w:r>
      <w:r w:rsidR="00C22E8C">
        <w:rPr>
          <w:vertAlign w:val="superscript"/>
        </w:rPr>
        <w:t xml:space="preserve"> </w:t>
      </w:r>
      <w:r w:rsidRPr="004A433D">
        <w:t>Line Småstuen Haug</w:t>
      </w:r>
      <w:r w:rsidRPr="004A433D">
        <w:rPr>
          <w:vertAlign w:val="superscript"/>
        </w:rPr>
        <w:t>1</w:t>
      </w:r>
    </w:p>
    <w:p w14:paraId="517945F3" w14:textId="77777777" w:rsidR="002C2594" w:rsidRPr="004A433D" w:rsidRDefault="002C2594" w:rsidP="00CA214E"/>
    <w:p w14:paraId="347D6347" w14:textId="77777777" w:rsidR="001B0A44" w:rsidRDefault="001B0A44" w:rsidP="001B0A44">
      <w:r w:rsidRPr="004D5546">
        <w:rPr>
          <w:vertAlign w:val="superscript"/>
        </w:rPr>
        <w:t>1</w:t>
      </w:r>
      <w:r w:rsidRPr="00832CF5">
        <w:t>Department of Environmental Exposure and Epidemiology,</w:t>
      </w:r>
      <w:r w:rsidRPr="00832CF5">
        <w:rPr>
          <w:sz w:val="28"/>
          <w:szCs w:val="26"/>
          <w:lang w:val="en-GB"/>
        </w:rPr>
        <w:t xml:space="preserve"> </w:t>
      </w:r>
      <w:r w:rsidRPr="004D5546">
        <w:t xml:space="preserve">Norwegian Institute of Public Health, P.O. Box 4404, Nydalen, NO-0403 Oslo, Norway. </w:t>
      </w:r>
    </w:p>
    <w:p w14:paraId="4E423E43" w14:textId="77777777" w:rsidR="00835639" w:rsidRDefault="00520D55" w:rsidP="00CA214E">
      <w:r w:rsidRPr="004D5546">
        <w:rPr>
          <w:vertAlign w:val="superscript"/>
        </w:rPr>
        <w:t>2</w:t>
      </w:r>
      <w:r w:rsidRPr="004D5546">
        <w:t>Department of Chemistry, University of Oslo, P.O. Box 1033, Blindern, NO-0315 Oslo, Norway.</w:t>
      </w:r>
      <w:r w:rsidRPr="004D5546" w:rsidDel="00520D55">
        <w:t xml:space="preserve"> </w:t>
      </w:r>
    </w:p>
    <w:p w14:paraId="49567921" w14:textId="5E5B6B27" w:rsidR="00531A49" w:rsidRDefault="00520D55" w:rsidP="00CA214E">
      <w:r>
        <w:rPr>
          <w:vertAlign w:val="superscript"/>
        </w:rPr>
        <w:t>3</w:t>
      </w:r>
      <w:r w:rsidR="00D90D53" w:rsidRPr="00D90D53">
        <w:t>IVL Swedish Envir</w:t>
      </w:r>
      <w:r w:rsidR="00D90D53">
        <w:t>onmental Research Institute</w:t>
      </w:r>
      <w:r w:rsidR="00D90D53" w:rsidRPr="00D90D53">
        <w:t>, SE-10031 Stockholm, Sweden</w:t>
      </w:r>
    </w:p>
    <w:p w14:paraId="1571B4C4" w14:textId="77777777" w:rsidR="001B0A44" w:rsidRDefault="001B0A44" w:rsidP="001B0A44"/>
    <w:p w14:paraId="46308B82" w14:textId="77777777" w:rsidR="001B0A44" w:rsidRPr="002256DE" w:rsidRDefault="001B0A44" w:rsidP="001B0A44">
      <w:pPr>
        <w:rPr>
          <w:lang w:val="en-GB"/>
        </w:rPr>
      </w:pPr>
      <w:r w:rsidRPr="0074670B">
        <w:t>*</w:t>
      </w:r>
      <w:r w:rsidRPr="002256DE">
        <w:rPr>
          <w:b/>
          <w:lang w:val="en-GB"/>
        </w:rPr>
        <w:t xml:space="preserve">Corresponding author: </w:t>
      </w:r>
      <w:r>
        <w:rPr>
          <w:lang w:val="en-GB"/>
        </w:rPr>
        <w:t>Somrutai Poothong</w:t>
      </w:r>
    </w:p>
    <w:p w14:paraId="4F64DEEE" w14:textId="77777777" w:rsidR="001B0A44" w:rsidRPr="00E13538" w:rsidRDefault="001B0A44" w:rsidP="001B0A44">
      <w:pPr>
        <w:rPr>
          <w:lang w:val="en-GB"/>
        </w:rPr>
      </w:pPr>
      <w:r w:rsidRPr="0074670B">
        <w:t>Department of Environmental Exposure and Epidemiology</w:t>
      </w:r>
      <w:r>
        <w:t xml:space="preserve">, </w:t>
      </w:r>
      <w:r w:rsidRPr="002256DE">
        <w:rPr>
          <w:lang w:val="en-GB"/>
        </w:rPr>
        <w:t>Norwegian Institute of Public Health</w:t>
      </w:r>
      <w:r w:rsidR="0055241A">
        <w:rPr>
          <w:lang w:val="en-GB"/>
        </w:rPr>
        <w:t xml:space="preserve">, </w:t>
      </w:r>
      <w:r w:rsidRPr="00E13538">
        <w:rPr>
          <w:lang w:val="en-GB"/>
        </w:rPr>
        <w:t>P.O. Box 4404, Nydalen, NO-0403 Oslo, Norway</w:t>
      </w:r>
    </w:p>
    <w:p w14:paraId="1D0F157C" w14:textId="6ED66E65" w:rsidR="00501DB3" w:rsidRDefault="001B0A44" w:rsidP="00CA214E">
      <w:r w:rsidRPr="002256DE">
        <w:rPr>
          <w:lang w:val="en-GB"/>
        </w:rPr>
        <w:t xml:space="preserve">E-mail: </w:t>
      </w:r>
      <w:r w:rsidR="00CF749D" w:rsidRPr="00CF749D">
        <w:t>somrutai.poothong@</w:t>
      </w:r>
      <w:r w:rsidR="00345690">
        <w:t>fhi.no</w:t>
      </w:r>
      <w:r w:rsidR="00501DB3">
        <w:br w:type="page"/>
      </w:r>
    </w:p>
    <w:p w14:paraId="66B803D2" w14:textId="77777777" w:rsidR="009F1BDE" w:rsidRDefault="009F1BDE" w:rsidP="00CA214E">
      <w:pPr>
        <w:pStyle w:val="Overskrift1"/>
      </w:pPr>
      <w:r w:rsidRPr="009F1BDE">
        <w:lastRenderedPageBreak/>
        <w:t>Abstract</w:t>
      </w:r>
    </w:p>
    <w:p w14:paraId="4525BB6E" w14:textId="6C41FF49" w:rsidR="006A38FB" w:rsidRDefault="00835639" w:rsidP="006A38FB">
      <w:r>
        <w:rPr>
          <w:rFonts w:cs="Tahoma"/>
          <w:szCs w:val="30"/>
        </w:rPr>
        <w:t xml:space="preserve">The </w:t>
      </w:r>
      <w:r w:rsidR="00E774D7">
        <w:rPr>
          <w:rFonts w:cs="Tahoma"/>
          <w:szCs w:val="30"/>
        </w:rPr>
        <w:t>i</w:t>
      </w:r>
      <w:r w:rsidR="005B55D0" w:rsidRPr="007C5ED5">
        <w:rPr>
          <w:rFonts w:cs="Tahoma"/>
          <w:szCs w:val="30"/>
        </w:rPr>
        <w:t>ndoor environ</w:t>
      </w:r>
      <w:r w:rsidR="005B55D0">
        <w:rPr>
          <w:rFonts w:cs="Tahoma"/>
          <w:szCs w:val="30"/>
        </w:rPr>
        <w:t>me</w:t>
      </w:r>
      <w:r w:rsidR="005B55D0" w:rsidRPr="007C5ED5">
        <w:rPr>
          <w:rFonts w:cs="Tahoma"/>
          <w:szCs w:val="30"/>
        </w:rPr>
        <w:t xml:space="preserve">nt </w:t>
      </w:r>
      <w:r w:rsidR="00796215" w:rsidRPr="00796215">
        <w:rPr>
          <w:rFonts w:cs="Tahoma"/>
          <w:szCs w:val="30"/>
        </w:rPr>
        <w:t xml:space="preserve">contribute </w:t>
      </w:r>
      <w:r w:rsidR="00836C81">
        <w:t>considerably</w:t>
      </w:r>
      <w:r w:rsidR="00796215">
        <w:rPr>
          <w:rFonts w:cs="Tahoma"/>
          <w:szCs w:val="30"/>
        </w:rPr>
        <w:t xml:space="preserve"> to </w:t>
      </w:r>
      <w:r w:rsidR="00620C8D">
        <w:t>human</w:t>
      </w:r>
      <w:r w:rsidR="00F07C6D">
        <w:t xml:space="preserve"> </w:t>
      </w:r>
      <w:r w:rsidR="005B55D0">
        <w:t xml:space="preserve">exposure </w:t>
      </w:r>
      <w:r w:rsidR="00F07C6D">
        <w:t xml:space="preserve">to poly- and perfluoroalkyl substances (PFASs). </w:t>
      </w:r>
      <w:r w:rsidR="00414E5B">
        <w:t xml:space="preserve">This study </w:t>
      </w:r>
      <w:r w:rsidR="009B36CD">
        <w:t>estimate</w:t>
      </w:r>
      <w:r w:rsidR="00BA623B">
        <w:t>d</w:t>
      </w:r>
      <w:r w:rsidR="00414E5B">
        <w:t xml:space="preserve"> the </w:t>
      </w:r>
      <w:r w:rsidR="003915CC">
        <w:t xml:space="preserve">human </w:t>
      </w:r>
      <w:r w:rsidR="00414E5B">
        <w:t xml:space="preserve">exposure </w:t>
      </w:r>
      <w:r w:rsidR="00F07C6D">
        <w:t xml:space="preserve">to PFASs </w:t>
      </w:r>
      <w:r w:rsidR="002D4DC5">
        <w:t>from the indoor environment</w:t>
      </w:r>
      <w:r w:rsidR="002D4DC5">
        <w:rPr>
          <w:rFonts w:cstheme="minorBidi"/>
        </w:rPr>
        <w:t xml:space="preserve"> </w:t>
      </w:r>
      <w:r w:rsidR="002A4A3B">
        <w:t xml:space="preserve">through </w:t>
      </w:r>
      <w:r w:rsidR="000246DA">
        <w:t xml:space="preserve">hand-to-mouth and dermal </w:t>
      </w:r>
      <w:r w:rsidR="00620C8D">
        <w:t>contacts</w:t>
      </w:r>
      <w:r w:rsidR="00620C8D">
        <w:rPr>
          <w:rFonts w:cstheme="minorBidi"/>
        </w:rPr>
        <w:t xml:space="preserve"> </w:t>
      </w:r>
      <w:r w:rsidR="002D4DC5">
        <w:rPr>
          <w:rFonts w:cstheme="minorBidi"/>
        </w:rPr>
        <w:t>using hand wipes</w:t>
      </w:r>
      <w:r w:rsidR="00EF71AA">
        <w:rPr>
          <w:rFonts w:cstheme="minorBidi"/>
        </w:rPr>
        <w:t xml:space="preserve">. </w:t>
      </w:r>
      <w:r w:rsidR="00A614BF">
        <w:t xml:space="preserve">An analytical method was developed </w:t>
      </w:r>
      <w:r w:rsidR="0071059B">
        <w:t>to</w:t>
      </w:r>
      <w:r w:rsidR="00E679A8">
        <w:t xml:space="preserve"> determine</w:t>
      </w:r>
      <w:r w:rsidR="00A614BF">
        <w:t xml:space="preserve"> </w:t>
      </w:r>
      <w:r w:rsidR="00DB6116">
        <w:t>25</w:t>
      </w:r>
      <w:r w:rsidR="00C517F0">
        <w:t xml:space="preserve"> PFASs </w:t>
      </w:r>
      <w:r w:rsidR="00E679A8">
        <w:t>in han</w:t>
      </w:r>
      <w:r w:rsidR="00707707">
        <w:t>d wipe</w:t>
      </w:r>
      <w:r w:rsidR="00965F25">
        <w:t xml:space="preserve"> samples collected </w:t>
      </w:r>
      <w:r w:rsidR="00220F1D">
        <w:t xml:space="preserve">as a composite sample </w:t>
      </w:r>
      <w:r w:rsidR="00965F25">
        <w:t>from</w:t>
      </w:r>
      <w:r w:rsidR="00395123">
        <w:t xml:space="preserve"> </w:t>
      </w:r>
      <w:r w:rsidR="003E6DC0">
        <w:t xml:space="preserve">both hands of </w:t>
      </w:r>
      <w:r w:rsidR="001857AB">
        <w:t>6</w:t>
      </w:r>
      <w:r w:rsidR="00620C8D">
        <w:t>0</w:t>
      </w:r>
      <w:r w:rsidR="001857AB">
        <w:t xml:space="preserve"> </w:t>
      </w:r>
      <w:r w:rsidR="00DB6116">
        <w:t xml:space="preserve">adults. </w:t>
      </w:r>
      <w:r w:rsidR="00395123">
        <w:t>P</w:t>
      </w:r>
      <w:r w:rsidR="00AE3C66" w:rsidRPr="0029513D">
        <w:t>olyfluoroalkyl phosphate esters (PAPs)</w:t>
      </w:r>
      <w:r w:rsidR="00AE3C66">
        <w:t xml:space="preserve"> </w:t>
      </w:r>
      <w:r w:rsidR="00395123">
        <w:t>were the pre</w:t>
      </w:r>
      <w:r w:rsidR="000B3293">
        <w:t>domin</w:t>
      </w:r>
      <w:r w:rsidR="00395123">
        <w:t>ant PFASs in</w:t>
      </w:r>
      <w:r w:rsidR="00AE3C66">
        <w:t xml:space="preserve"> </w:t>
      </w:r>
      <w:r w:rsidR="000B3293">
        <w:t>the</w:t>
      </w:r>
      <w:r w:rsidR="00AE3C66">
        <w:t xml:space="preserve"> </w:t>
      </w:r>
      <w:r w:rsidR="00707707">
        <w:t>hand wipe</w:t>
      </w:r>
      <w:r w:rsidR="000B3293">
        <w:t xml:space="preserve"> sample</w:t>
      </w:r>
      <w:r w:rsidR="00AE3C66">
        <w:t>s</w:t>
      </w:r>
      <w:r w:rsidR="009B36CD">
        <w:t xml:space="preserve"> (median</w:t>
      </w:r>
      <w:r w:rsidR="00265B8D">
        <w:t>s between</w:t>
      </w:r>
      <w:r w:rsidR="009B36CD">
        <w:t xml:space="preserve"> 0.</w:t>
      </w:r>
      <w:r w:rsidR="00265B8D">
        <w:t>21 and 0.54</w:t>
      </w:r>
      <w:r w:rsidR="009B36CD">
        <w:t xml:space="preserve"> ng</w:t>
      </w:r>
      <w:r w:rsidR="002B469B">
        <w:t xml:space="preserve"> per sample</w:t>
      </w:r>
      <w:r w:rsidR="009B36CD">
        <w:t>)</w:t>
      </w:r>
      <w:r w:rsidR="001F18B2">
        <w:t>.</w:t>
      </w:r>
      <w:r w:rsidR="00AE3C66">
        <w:t xml:space="preserve"> </w:t>
      </w:r>
      <w:r w:rsidR="00F53124">
        <w:t>Positive and s</w:t>
      </w:r>
      <w:r w:rsidR="001E042C" w:rsidRPr="00A734C5">
        <w:t>ignificant correlations</w:t>
      </w:r>
      <w:r w:rsidR="001E042C">
        <w:t xml:space="preserve"> were observed between PAPs</w:t>
      </w:r>
      <w:r w:rsidR="008277F8">
        <w:t xml:space="preserve">, </w:t>
      </w:r>
      <w:r w:rsidR="00FF7615" w:rsidRPr="00E00994">
        <w:t>perfluorooctanesulfonate (PFOS)</w:t>
      </w:r>
      <w:r w:rsidR="008277F8">
        <w:t>,</w:t>
      </w:r>
      <w:r w:rsidR="001E042C">
        <w:t xml:space="preserve"> and </w:t>
      </w:r>
      <w:r w:rsidR="00FF7615">
        <w:t>perfluorooctanoate</w:t>
      </w:r>
      <w:r w:rsidR="00FF7615" w:rsidRPr="00E00994">
        <w:rPr>
          <w:rFonts w:eastAsia="Times New Roman"/>
          <w:color w:val="000000"/>
          <w:sz w:val="20"/>
          <w:szCs w:val="20"/>
        </w:rPr>
        <w:t xml:space="preserve"> (</w:t>
      </w:r>
      <w:r w:rsidR="00FF7615" w:rsidRPr="00E00994">
        <w:rPr>
          <w:bCs/>
        </w:rPr>
        <w:t>PFOA)</w:t>
      </w:r>
      <w:r w:rsidR="00FF7615">
        <w:t xml:space="preserve"> </w:t>
      </w:r>
      <w:r w:rsidR="001E042C">
        <w:t xml:space="preserve"> in hand wipes. Low frequency of daily hand washing (≤8 times day</w:t>
      </w:r>
      <w:r w:rsidR="001E042C" w:rsidRPr="00DD5E90">
        <w:rPr>
          <w:vertAlign w:val="superscript"/>
        </w:rPr>
        <w:t>-1</w:t>
      </w:r>
      <w:r w:rsidR="001E042C">
        <w:t>) was associated with 30–50% higher concentrations of PFOS, PFOA, and 8</w:t>
      </w:r>
      <w:r w:rsidR="001E042C" w:rsidRPr="001F18B2">
        <w:t>:</w:t>
      </w:r>
      <w:r w:rsidR="00737D59">
        <w:t>2diPAP in hand wipes.</w:t>
      </w:r>
      <w:r w:rsidR="001E042C">
        <w:t xml:space="preserve"> Further, significant correlations between paired hand wipes and house dust </w:t>
      </w:r>
      <w:r w:rsidR="001E042C">
        <w:rPr>
          <w:rFonts w:cs="Tahoma"/>
          <w:szCs w:val="30"/>
        </w:rPr>
        <w:t xml:space="preserve">samples </w:t>
      </w:r>
      <w:r w:rsidR="001E042C">
        <w:t>were observed for PFOS, PFOA, and 6</w:t>
      </w:r>
      <w:r w:rsidR="001E042C" w:rsidRPr="00100A3E">
        <w:rPr>
          <w:rFonts w:cs="Tahoma"/>
          <w:szCs w:val="30"/>
        </w:rPr>
        <w:t>:</w:t>
      </w:r>
      <w:r w:rsidR="00465250">
        <w:t>2diPAP</w:t>
      </w:r>
      <w:r>
        <w:t>. Also, a significant correlation</w:t>
      </w:r>
      <w:r w:rsidR="00FF7615">
        <w:t xml:space="preserve"> </w:t>
      </w:r>
      <w:r w:rsidR="001E042C">
        <w:t xml:space="preserve">between PFOS in hand wipes and </w:t>
      </w:r>
      <w:r>
        <w:t xml:space="preserve">EtFOSE </w:t>
      </w:r>
      <w:r w:rsidR="001E042C">
        <w:t>in indoor air was found</w:t>
      </w:r>
      <w:r>
        <w:t xml:space="preserve">. </w:t>
      </w:r>
      <w:r w:rsidR="00F530A0" w:rsidRPr="00F530A0">
        <w:t>This</w:t>
      </w:r>
      <w:r w:rsidR="00836C81">
        <w:t xml:space="preserve"> finding</w:t>
      </w:r>
      <w:r w:rsidR="00737D59">
        <w:t xml:space="preserve"> </w:t>
      </w:r>
      <w:r>
        <w:t>indicate</w:t>
      </w:r>
      <w:r w:rsidR="00836C81">
        <w:t>s</w:t>
      </w:r>
      <w:r w:rsidR="00AB54D7">
        <w:t xml:space="preserve"> either</w:t>
      </w:r>
      <w:r w:rsidR="005A5B02">
        <w:t xml:space="preserve"> a common source of </w:t>
      </w:r>
      <w:r>
        <w:t>exposure</w:t>
      </w:r>
      <w:r w:rsidR="00DA5936">
        <w:t xml:space="preserve"> or </w:t>
      </w:r>
      <w:r>
        <w:t>a</w:t>
      </w:r>
      <w:r w:rsidR="00DA5936">
        <w:t xml:space="preserve"> transformation</w:t>
      </w:r>
      <w:r w:rsidR="003C0FF5">
        <w:t xml:space="preserve"> </w:t>
      </w:r>
      <w:r w:rsidR="0094680A">
        <w:t xml:space="preserve">of </w:t>
      </w:r>
      <w:r>
        <w:t>EtFOSE to PFOS in the environment or on the hands</w:t>
      </w:r>
      <w:r w:rsidR="00F530A0" w:rsidRPr="00F530A0">
        <w:t>.</w:t>
      </w:r>
      <w:r w:rsidR="006F5DDD">
        <w:t xml:space="preserve"> </w:t>
      </w:r>
      <w:r w:rsidR="00665404" w:rsidRPr="00155B63">
        <w:rPr>
          <w:shd w:val="clear" w:color="auto" w:fill="FFFFFF"/>
        </w:rPr>
        <w:t>The contributions of </w:t>
      </w:r>
      <w:r w:rsidR="00665404" w:rsidRPr="00155B63">
        <w:rPr>
          <w:rStyle w:val="Utheving"/>
          <w:i w:val="0"/>
          <w:iCs w:val="0"/>
          <w:shd w:val="clear" w:color="auto" w:fill="FFFFFF"/>
        </w:rPr>
        <w:t>direct and indirect</w:t>
      </w:r>
      <w:r w:rsidR="00665404" w:rsidRPr="00155B63">
        <w:rPr>
          <w:shd w:val="clear" w:color="auto" w:fill="FFFFFF"/>
        </w:rPr>
        <w:t xml:space="preserve"> </w:t>
      </w:r>
      <w:r w:rsidR="00665404" w:rsidRPr="00155B63">
        <w:rPr>
          <w:rStyle w:val="Utheving"/>
          <w:i w:val="0"/>
          <w:iCs w:val="0"/>
          <w:shd w:val="clear" w:color="auto" w:fill="FFFFFF"/>
        </w:rPr>
        <w:t>exposure</w:t>
      </w:r>
      <w:r w:rsidR="00665404" w:rsidRPr="00155B63">
        <w:rPr>
          <w:shd w:val="clear" w:color="auto" w:fill="FFFFFF"/>
        </w:rPr>
        <w:t xml:space="preserve"> to perfluoroalkyl </w:t>
      </w:r>
      <w:r w:rsidR="005B768F" w:rsidRPr="00155B63">
        <w:rPr>
          <w:shd w:val="clear" w:color="auto" w:fill="FFFFFF"/>
        </w:rPr>
        <w:t>acids</w:t>
      </w:r>
      <w:r w:rsidR="00665404" w:rsidRPr="00155B63">
        <w:rPr>
          <w:shd w:val="clear" w:color="auto" w:fill="FFFFFF"/>
        </w:rPr>
        <w:t xml:space="preserve"> (PFAAs) showed that</w:t>
      </w:r>
      <w:r w:rsidR="00FF7615" w:rsidRPr="005B768F">
        <w:t xml:space="preserve"> </w:t>
      </w:r>
      <w:r w:rsidR="005D5E9B">
        <w:t xml:space="preserve">PFOA </w:t>
      </w:r>
      <w:r w:rsidR="00652C1B">
        <w:t>contributed</w:t>
      </w:r>
      <w:r w:rsidR="00320BD4">
        <w:t xml:space="preserve"> the highest</w:t>
      </w:r>
      <w:r w:rsidR="005D5E9B">
        <w:t xml:space="preserve"> exposure to adults via hand-to-mouth and dermal </w:t>
      </w:r>
      <w:r w:rsidR="008277F8">
        <w:t>contacts</w:t>
      </w:r>
      <w:r w:rsidR="005D5E9B">
        <w:t xml:space="preserve">, followed by </w:t>
      </w:r>
      <w:r w:rsidR="005D5E9B" w:rsidRPr="00C84280">
        <w:t>PFOS</w:t>
      </w:r>
      <w:r w:rsidR="005D5E9B">
        <w:t>. T</w:t>
      </w:r>
      <w:r w:rsidR="006E7643">
        <w:t xml:space="preserve">he </w:t>
      </w:r>
      <w:r w:rsidR="00F53124">
        <w:t xml:space="preserve">median of </w:t>
      </w:r>
      <w:r w:rsidR="006E7643">
        <w:t xml:space="preserve">estimated </w:t>
      </w:r>
      <w:r w:rsidR="00DD5E90">
        <w:t>daily intake</w:t>
      </w:r>
      <w:r w:rsidR="009B1C4C">
        <w:t>s</w:t>
      </w:r>
      <w:r w:rsidR="00DD5E90">
        <w:t xml:space="preserve"> via </w:t>
      </w:r>
      <w:r w:rsidR="008277F8">
        <w:t>hand-to-mouth and dermal contacts</w:t>
      </w:r>
      <w:r w:rsidR="008277F8">
        <w:rPr>
          <w:lang w:val="en-GB"/>
        </w:rPr>
        <w:t xml:space="preserve"> </w:t>
      </w:r>
      <w:r w:rsidR="00FF7615">
        <w:t xml:space="preserve">(for hands only) </w:t>
      </w:r>
      <w:r w:rsidR="00C84280">
        <w:rPr>
          <w:lang w:val="en-GB"/>
        </w:rPr>
        <w:t xml:space="preserve">for PFOA </w:t>
      </w:r>
      <w:r w:rsidR="005D5E9B">
        <w:rPr>
          <w:lang w:val="en-GB"/>
        </w:rPr>
        <w:t>were</w:t>
      </w:r>
      <w:r w:rsidR="004F4326">
        <w:t xml:space="preserve"> </w:t>
      </w:r>
      <w:r w:rsidR="00C84280">
        <w:t xml:space="preserve">0.83 and 0.50 </w:t>
      </w:r>
      <w:r w:rsidR="00631B85" w:rsidRPr="00A734C5">
        <w:t>pg·kg bw</w:t>
      </w:r>
      <w:r w:rsidR="00631B85" w:rsidRPr="00A734C5">
        <w:rPr>
          <w:vertAlign w:val="superscript"/>
        </w:rPr>
        <w:t>−1</w:t>
      </w:r>
      <w:r w:rsidR="00631B85" w:rsidRPr="00A734C5">
        <w:t>·day</w:t>
      </w:r>
      <w:r w:rsidR="00631B85" w:rsidRPr="00A734C5">
        <w:rPr>
          <w:vertAlign w:val="superscript"/>
        </w:rPr>
        <w:t>−1</w:t>
      </w:r>
      <w:r w:rsidR="00631B85" w:rsidRPr="00A734C5">
        <w:t>,</w:t>
      </w:r>
      <w:r w:rsidR="00DD5E90" w:rsidRPr="00A734C5">
        <w:t xml:space="preserve"> </w:t>
      </w:r>
      <w:r w:rsidR="006E7643">
        <w:t>respectively</w:t>
      </w:r>
      <w:r w:rsidR="00DD5E90" w:rsidRPr="00A734C5">
        <w:t xml:space="preserve">. </w:t>
      </w:r>
      <w:r w:rsidR="00244724">
        <w:t xml:space="preserve">This study </w:t>
      </w:r>
      <w:r w:rsidR="00440B22">
        <w:t>give</w:t>
      </w:r>
      <w:r w:rsidR="00836C81">
        <w:t>s</w:t>
      </w:r>
      <w:r w:rsidR="00440B22">
        <w:t xml:space="preserve"> a first </w:t>
      </w:r>
      <w:r w:rsidR="001F64A8">
        <w:t>indicat</w:t>
      </w:r>
      <w:r w:rsidR="00440B22">
        <w:t>ion</w:t>
      </w:r>
      <w:r w:rsidR="00DE76E4">
        <w:t xml:space="preserve"> </w:t>
      </w:r>
      <w:r w:rsidR="00244724">
        <w:t xml:space="preserve">that </w:t>
      </w:r>
      <w:r w:rsidR="006E261F">
        <w:t xml:space="preserve">PFAS concentrations in </w:t>
      </w:r>
      <w:r w:rsidR="00244724">
        <w:t xml:space="preserve">hand wipes can be </w:t>
      </w:r>
      <w:r w:rsidR="006E261F">
        <w:t xml:space="preserve">used as a proxy for the </w:t>
      </w:r>
      <w:r w:rsidR="00244724">
        <w:t xml:space="preserve">exposure to PFASs from </w:t>
      </w:r>
      <w:r w:rsidR="006E261F">
        <w:t>indoor environments</w:t>
      </w:r>
      <w:r w:rsidR="00DE76E4">
        <w:t>, but further studies are needed to confirm this</w:t>
      </w:r>
      <w:r w:rsidR="00244724">
        <w:t>.</w:t>
      </w:r>
      <w:r w:rsidR="0062377B">
        <w:t xml:space="preserve"> </w:t>
      </w:r>
      <w:r w:rsidR="00F82005">
        <w:br w:type="page"/>
      </w:r>
    </w:p>
    <w:p w14:paraId="4D497263" w14:textId="77777777" w:rsidR="009F1BDE" w:rsidRPr="009F1BDE" w:rsidRDefault="009F1BDE" w:rsidP="00CA214E">
      <w:pPr>
        <w:pStyle w:val="Overskrift1"/>
      </w:pPr>
      <w:r w:rsidRPr="009F1BDE">
        <w:lastRenderedPageBreak/>
        <w:t>Introduction</w:t>
      </w:r>
    </w:p>
    <w:p w14:paraId="15B6299E" w14:textId="2603EE4A" w:rsidR="00EC5769" w:rsidRDefault="00D912A0" w:rsidP="004C7A61">
      <w:pPr>
        <w:rPr>
          <w:rFonts w:cstheme="minorBidi"/>
          <w:color w:val="5B9BD5" w:themeColor="accent1"/>
        </w:rPr>
      </w:pPr>
      <w:r>
        <w:rPr>
          <w:rFonts w:cstheme="minorBidi"/>
        </w:rPr>
        <w:t>Poly- and perfluoroalkyl substances</w:t>
      </w:r>
      <w:r w:rsidR="00133339">
        <w:rPr>
          <w:rFonts w:cstheme="minorBidi" w:hint="cs"/>
          <w:cs/>
        </w:rPr>
        <w:t xml:space="preserve"> </w:t>
      </w:r>
      <w:r w:rsidR="00133339">
        <w:rPr>
          <w:rFonts w:cstheme="minorBidi"/>
        </w:rPr>
        <w:t>(PFASs</w:t>
      </w:r>
      <w:r w:rsidR="00117A51">
        <w:rPr>
          <w:rFonts w:cstheme="minorBidi"/>
        </w:rPr>
        <w:t xml:space="preserve">, </w:t>
      </w:r>
      <w:r w:rsidR="00117A51" w:rsidRPr="00E00994">
        <w:t>C</w:t>
      </w:r>
      <w:r w:rsidR="00117A51" w:rsidRPr="00E00994">
        <w:rPr>
          <w:vertAlign w:val="subscript"/>
        </w:rPr>
        <w:t>n</w:t>
      </w:r>
      <w:r w:rsidR="00117A51" w:rsidRPr="00E00994">
        <w:t>F</w:t>
      </w:r>
      <w:r w:rsidR="00117A51" w:rsidRPr="00E00994">
        <w:rPr>
          <w:vertAlign w:val="subscript"/>
        </w:rPr>
        <w:t>2n+1</w:t>
      </w:r>
      <w:r w:rsidR="00117A51" w:rsidRPr="00E00994">
        <w:t xml:space="preserve"> −R</w:t>
      </w:r>
      <w:r w:rsidR="00133339">
        <w:rPr>
          <w:rFonts w:cstheme="minorBidi"/>
        </w:rPr>
        <w:t>)</w:t>
      </w:r>
      <w:r>
        <w:rPr>
          <w:rFonts w:cstheme="minorBidi"/>
        </w:rPr>
        <w:t xml:space="preserve"> </w:t>
      </w:r>
      <w:r w:rsidR="00C20CEC">
        <w:rPr>
          <w:rFonts w:cstheme="minorBidi"/>
        </w:rPr>
        <w:t>comprise a large</w:t>
      </w:r>
      <w:r>
        <w:rPr>
          <w:rFonts w:cstheme="minorBidi"/>
        </w:rPr>
        <w:t xml:space="preserve"> group of </w:t>
      </w:r>
      <w:r w:rsidR="00CD53C0">
        <w:rPr>
          <w:rFonts w:cstheme="minorBidi"/>
        </w:rPr>
        <w:t>synthetic organic chemicals.</w:t>
      </w:r>
      <w:r w:rsidR="00FE55B5" w:rsidRPr="00FE55B5">
        <w:rPr>
          <w:rFonts w:cstheme="minorBidi"/>
          <w:color w:val="5B9BD5" w:themeColor="accent1"/>
        </w:rPr>
        <w:fldChar w:fldCharType="begin"/>
      </w:r>
      <w:r w:rsidR="00FE55B5" w:rsidRPr="00FE55B5">
        <w:rPr>
          <w:rFonts w:cstheme="minorBidi"/>
          <w:color w:val="5B9BD5" w:themeColor="accent1"/>
        </w:rPr>
        <w:instrText xml:space="preserve"> ADDIN EN.CITE &lt;EndNote&gt;&lt;Cite&gt;&lt;Author&gt;Buck&lt;/Author&gt;&lt;Year&gt;2011&lt;/Year&gt;&lt;RecNum&gt;201&lt;/RecNum&gt;&lt;DisplayText&gt;&lt;style face="superscript"&gt;1&lt;/style&gt;&lt;/DisplayText&gt;&lt;record&gt;&lt;rec-number&gt;201&lt;/rec-number&gt;&lt;foreign-keys&gt;&lt;key app="EN" db-id="2s9s9afsb9fw9resffnxvxa0axfdw9pt0902" timestamp="1420458082"&gt;201&lt;/key&gt;&lt;/foreign-keys&gt;&lt;ref-type name="Journal Article"&gt;17&lt;/ref-type&gt;&lt;contributors&gt;&lt;authors&gt;&lt;author&gt;Buck, Robert C.&lt;/author&gt;&lt;author&gt;Franklin, James&lt;/author&gt;&lt;author&gt;Berger, Urs&lt;/author&gt;&lt;author&gt;Conder, Jason M.&lt;/author&gt;&lt;author&gt;Cousins, Ian T.&lt;/author&gt;&lt;author&gt;de Voogt, Pim&lt;/author&gt;&lt;author&gt;Jensen, Allan Astrup&lt;/author&gt;&lt;author&gt;Kannan, Kurunthachalam&lt;/author&gt;&lt;author&gt;Mabury, Scott A.&lt;/author&gt;&lt;author&gt;van Leeuwen, Stefan P. J.&lt;/author&gt;&lt;/authors&gt;&lt;/contributors&gt;&lt;titles&gt;&lt;title&gt;Perfluoroalkyl and Polyfluoroalkyl Substances in the Environment: Terminology, Classification, and Origins&lt;/title&gt;&lt;secondary-title&gt;Integrated Environmental Assessment and Management&lt;/secondary-title&gt;&lt;short-title&gt;Classified-review&lt;/short-title&gt;&lt;/titles&gt;&lt;periodical&gt;&lt;full-title&gt;Integrated Environmental Assessment and Management&lt;/full-title&gt;&lt;/periodical&gt;&lt;pages&gt;513-541&lt;/pages&gt;&lt;volume&gt;7&lt;/volume&gt;&lt;number&gt;4&lt;/number&gt;&lt;dates&gt;&lt;year&gt;2011&lt;/year&gt;&lt;pub-dates&gt;&lt;date&gt;07/25&amp;#xD;05/02/received&amp;#xD;05/26/revised&amp;#xD;07/05/accepted&lt;/date&gt;&lt;/pub-dates&gt;&lt;/dates&gt;&lt;publisher&gt;John Wiley &amp;amp; Sons, Inc.&lt;/publisher&gt;&lt;isbn&gt;1551-3777&amp;#xD;1551-3793&lt;/isbn&gt;&lt;accession-num&gt;PMC3214619&lt;/accession-num&gt;&lt;label&gt;Printed&lt;/label&gt;&lt;urls&gt;&lt;related-urls&gt;&lt;url&gt;http://www.ncbi.nlm.nih.gov/pmc/articles/PMC3214619/&lt;/url&gt;&lt;url&gt;http://onlinelibrary.wiley.com/store/10.1002/ieam.258/asset/258_ftp.pdf?v=1&amp;amp;t=ia30rc9k&amp;amp;s=6f064a0aa1c57bc733b880931914eb291c9ae62b&lt;/url&gt;&lt;/related-urls&gt;&lt;/urls&gt;&lt;electronic-resource-num&gt;10.1002/ieam.258&lt;/electronic-resource-num&gt;&lt;remote-database-name&gt;PMC&lt;/remote-database-name&gt;&lt;/record&gt;&lt;/Cite&gt;&lt;/EndNote&gt;</w:instrText>
      </w:r>
      <w:r w:rsidR="00FE55B5" w:rsidRPr="00FE55B5">
        <w:rPr>
          <w:rFonts w:cstheme="minorBidi"/>
          <w:color w:val="5B9BD5" w:themeColor="accent1"/>
        </w:rPr>
        <w:fldChar w:fldCharType="separate"/>
      </w:r>
      <w:r w:rsidR="00FE55B5" w:rsidRPr="00FE55B5">
        <w:rPr>
          <w:rFonts w:cstheme="minorBidi"/>
          <w:noProof/>
          <w:color w:val="5B9BD5" w:themeColor="accent1"/>
          <w:vertAlign w:val="superscript"/>
        </w:rPr>
        <w:t>1</w:t>
      </w:r>
      <w:r w:rsidR="00FE55B5" w:rsidRPr="00FE55B5">
        <w:rPr>
          <w:rFonts w:cstheme="minorBidi"/>
          <w:color w:val="5B9BD5" w:themeColor="accent1"/>
        </w:rPr>
        <w:fldChar w:fldCharType="end"/>
      </w:r>
      <w:r w:rsidR="00CD53C0">
        <w:rPr>
          <w:rFonts w:cstheme="minorBidi"/>
        </w:rPr>
        <w:t xml:space="preserve"> </w:t>
      </w:r>
      <w:r w:rsidR="00CD53C0">
        <w:t>T</w:t>
      </w:r>
      <w:r w:rsidR="00CD53C0" w:rsidRPr="00E00994">
        <w:t xml:space="preserve">heir ubiquitous contamination of </w:t>
      </w:r>
      <w:r w:rsidR="00CD53C0">
        <w:rPr>
          <w:rFonts w:cstheme="minorBidi"/>
        </w:rPr>
        <w:t>the global environment has led to concern</w:t>
      </w:r>
      <w:r w:rsidR="00C20CEC">
        <w:rPr>
          <w:rFonts w:cstheme="minorBidi"/>
        </w:rPr>
        <w:t xml:space="preserve"> </w:t>
      </w:r>
      <w:r w:rsidR="00BB30AC">
        <w:rPr>
          <w:rFonts w:cstheme="minorBidi"/>
        </w:rPr>
        <w:t xml:space="preserve">on </w:t>
      </w:r>
      <w:r w:rsidR="00CD53C0">
        <w:rPr>
          <w:rFonts w:cstheme="minorBidi"/>
        </w:rPr>
        <w:t>their effects in humans and animal</w:t>
      </w:r>
      <w:r w:rsidR="00C20CEC">
        <w:rPr>
          <w:rFonts w:cstheme="minorBidi"/>
        </w:rPr>
        <w:t>s</w:t>
      </w:r>
      <w:r w:rsidR="00133339">
        <w:rPr>
          <w:rFonts w:cstheme="minorBidi"/>
        </w:rPr>
        <w:t>.</w:t>
      </w:r>
      <w:r w:rsidR="00312CDC" w:rsidRPr="00312CDC">
        <w:rPr>
          <w:rFonts w:cstheme="minorBidi"/>
          <w:color w:val="5B9BD5" w:themeColor="accent1"/>
        </w:rPr>
        <w:fldChar w:fldCharType="begin"/>
      </w:r>
      <w:r w:rsidR="00312CDC" w:rsidRPr="00312CDC">
        <w:rPr>
          <w:rFonts w:cstheme="minorBidi"/>
          <w:color w:val="5B9BD5" w:themeColor="accent1"/>
        </w:rPr>
        <w:instrText xml:space="preserve"> ADDIN EN.CITE &lt;EndNote&gt;&lt;Cite&gt;&lt;Author&gt;Lindstrom&lt;/Author&gt;&lt;Year&gt;2011&lt;/Year&gt;&lt;RecNum&gt;533&lt;/RecNum&gt;&lt;DisplayText&gt;&lt;style face="superscript"&gt;2&lt;/style&gt;&lt;/DisplayText&gt;&lt;record&gt;&lt;rec-number&gt;533&lt;/rec-number&gt;&lt;foreign-keys&gt;&lt;key app="EN" db-id="2s9s9afsb9fw9resffnxvxa0axfdw9pt0902" timestamp="1473931760"&gt;533&lt;/key&gt;&lt;/foreign-keys&gt;&lt;ref-type name="Journal Article"&gt;17&lt;/ref-type&gt;&lt;contributors&gt;&lt;authors&gt;&lt;author&gt;Lindstrom, A. B.&lt;/author&gt;&lt;author&gt;Strynar, M. J.&lt;/author&gt;&lt;author&gt;Libelo, E. L.&lt;/author&gt;&lt;/authors&gt;&lt;/contributors&gt;&lt;auth-address&gt;National Exposure Research Laboratory, U.S. Environmental Protection Agency , Research Triangle Park, North Carolina 27711, United States. lindstrom.andrew@epa.gov&lt;/auth-address&gt;&lt;titles&gt;&lt;title&gt;Polyfluorinated compounds: past, present, and future&lt;/title&gt;&lt;secondary-title&gt;Environmental Science &amp;amp; Technology&lt;/secondary-title&gt;&lt;alt-title&gt;Environmental science &amp;amp; technology&lt;/alt-title&gt;&lt;/titles&gt;&lt;periodical&gt;&lt;full-title&gt;Environmental Science &amp;amp; Technology&lt;/full-title&gt;&lt;/periodical&gt;&lt;alt-periodical&gt;&lt;full-title&gt;Environmental Science &amp;amp; Technology&lt;/full-title&gt;&lt;/alt-periodical&gt;&lt;pages&gt;7954-61&lt;/pages&gt;&lt;volume&gt;45&lt;/volume&gt;&lt;number&gt;19&lt;/number&gt;&lt;edition&gt;2011/08/27&lt;/edition&gt;&lt;keywords&gt;&lt;keyword&gt;Animals&lt;/keyword&gt;&lt;keyword&gt;Environmental Exposure/analysis&lt;/keyword&gt;&lt;keyword&gt;Environmental Monitoring&lt;/keyword&gt;&lt;keyword&gt;Fluorocarbons/*analysis/chemistry/history/toxicity&lt;/keyword&gt;&lt;keyword&gt;History, 20th Century&lt;/keyword&gt;&lt;keyword&gt;Humans&lt;/keyword&gt;&lt;/keywords&gt;&lt;dates&gt;&lt;year&gt;2011&lt;/year&gt;&lt;pub-dates&gt;&lt;date&gt;Oct 1&lt;/date&gt;&lt;/pub-dates&gt;&lt;/dates&gt;&lt;isbn&gt;0013-936x&lt;/isbn&gt;&lt;accession-num&gt;21866930&lt;/accession-num&gt;&lt;urls&gt;&lt;related-urls&gt;&lt;url&gt;http://pubs.acs.org/doi/pdfplus/10.1021/es2011622&lt;/url&gt;&lt;/related-urls&gt;&lt;/urls&gt;&lt;electronic-resource-num&gt;10.1021/es2011622&lt;/electronic-resource-num&gt;&lt;remote-database-provider&gt;NLM&lt;/remote-database-provider&gt;&lt;language&gt;eng&lt;/language&gt;&lt;/record&gt;&lt;/Cite&gt;&lt;/EndNote&gt;</w:instrText>
      </w:r>
      <w:r w:rsidR="00312CDC" w:rsidRPr="00312CDC">
        <w:rPr>
          <w:rFonts w:cstheme="minorBidi"/>
          <w:color w:val="5B9BD5" w:themeColor="accent1"/>
        </w:rPr>
        <w:fldChar w:fldCharType="separate"/>
      </w:r>
      <w:r w:rsidR="00312CDC" w:rsidRPr="00312CDC">
        <w:rPr>
          <w:rFonts w:cstheme="minorBidi"/>
          <w:noProof/>
          <w:color w:val="5B9BD5" w:themeColor="accent1"/>
          <w:vertAlign w:val="superscript"/>
        </w:rPr>
        <w:t>2</w:t>
      </w:r>
      <w:r w:rsidR="00312CDC" w:rsidRPr="00312CDC">
        <w:rPr>
          <w:rFonts w:cstheme="minorBidi"/>
          <w:color w:val="5B9BD5" w:themeColor="accent1"/>
        </w:rPr>
        <w:fldChar w:fldCharType="end"/>
      </w:r>
      <w:r w:rsidR="00133339">
        <w:rPr>
          <w:rFonts w:cstheme="minorBidi"/>
        </w:rPr>
        <w:t xml:space="preserve"> Exposure to PFASs has become an emerging public health issue due to their </w:t>
      </w:r>
      <w:r w:rsidR="00654BED">
        <w:rPr>
          <w:rFonts w:cstheme="minorBidi"/>
        </w:rPr>
        <w:t>persisten</w:t>
      </w:r>
      <w:r w:rsidR="004616E3">
        <w:rPr>
          <w:rFonts w:cstheme="minorBidi"/>
        </w:rPr>
        <w:t>ce</w:t>
      </w:r>
      <w:r w:rsidR="00133339">
        <w:rPr>
          <w:rFonts w:cstheme="minorBidi"/>
        </w:rPr>
        <w:t>, bioaccumul</w:t>
      </w:r>
      <w:r w:rsidR="00C94F56">
        <w:rPr>
          <w:rFonts w:cstheme="minorBidi"/>
        </w:rPr>
        <w:t>ation</w:t>
      </w:r>
      <w:r w:rsidR="00C57D43">
        <w:rPr>
          <w:rFonts w:cstheme="minorBidi"/>
        </w:rPr>
        <w:t xml:space="preserve"> potential</w:t>
      </w:r>
      <w:r w:rsidR="00E917FB">
        <w:rPr>
          <w:rFonts w:cstheme="minorBidi"/>
        </w:rPr>
        <w:t>,</w:t>
      </w:r>
      <w:r w:rsidR="00C57D43">
        <w:rPr>
          <w:rFonts w:cstheme="minorBidi"/>
        </w:rPr>
        <w:t xml:space="preserve"> and</w:t>
      </w:r>
      <w:r w:rsidR="00C94F56">
        <w:rPr>
          <w:rFonts w:cstheme="minorBidi"/>
        </w:rPr>
        <w:t xml:space="preserve"> association</w:t>
      </w:r>
      <w:r w:rsidR="00C57D43">
        <w:rPr>
          <w:rFonts w:cstheme="minorBidi"/>
        </w:rPr>
        <w:t>s</w:t>
      </w:r>
      <w:r w:rsidR="00133339">
        <w:rPr>
          <w:rFonts w:cstheme="minorBidi"/>
        </w:rPr>
        <w:t xml:space="preserve"> </w:t>
      </w:r>
      <w:r w:rsidR="00C94F56">
        <w:rPr>
          <w:rFonts w:cstheme="minorBidi"/>
        </w:rPr>
        <w:t xml:space="preserve">with </w:t>
      </w:r>
      <w:r w:rsidR="00737D59">
        <w:rPr>
          <w:rFonts w:cstheme="minorBidi"/>
        </w:rPr>
        <w:t>adverse</w:t>
      </w:r>
      <w:r w:rsidR="00EC762A">
        <w:rPr>
          <w:rFonts w:cstheme="minorBidi"/>
        </w:rPr>
        <w:t xml:space="preserve"> </w:t>
      </w:r>
      <w:r w:rsidR="00C94F56">
        <w:rPr>
          <w:rFonts w:cstheme="minorBidi"/>
        </w:rPr>
        <w:t>health</w:t>
      </w:r>
      <w:r w:rsidR="00133339">
        <w:rPr>
          <w:rFonts w:cstheme="minorBidi"/>
        </w:rPr>
        <w:t xml:space="preserve"> </w:t>
      </w:r>
      <w:r w:rsidR="00C94F56">
        <w:rPr>
          <w:rFonts w:cstheme="minorBidi"/>
        </w:rPr>
        <w:t>outcomes in epidemiological studies</w:t>
      </w:r>
      <w:r w:rsidR="00C57D43">
        <w:rPr>
          <w:rFonts w:cstheme="minorBidi"/>
        </w:rPr>
        <w:t>.</w:t>
      </w:r>
      <w:r w:rsidR="00312CDC" w:rsidRPr="00312CDC">
        <w:rPr>
          <w:rFonts w:cstheme="minorBidi"/>
          <w:color w:val="5B9BD5" w:themeColor="accent1"/>
        </w:rPr>
        <w:fldChar w:fldCharType="begin">
          <w:fldData xml:space="preserve">PEVuZE5vdGU+PENpdGU+PEF1dGhvcj5PbHNlbjwvQXV0aG9yPjxZZWFyPjIwMDk8L1llYXI+PFJl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==
</w:fldData>
        </w:fldChar>
      </w:r>
      <w:r w:rsidR="00312CDC">
        <w:rPr>
          <w:rFonts w:cstheme="minorBidi"/>
          <w:color w:val="5B9BD5" w:themeColor="accent1"/>
        </w:rPr>
        <w:instrText xml:space="preserve"> ADDIN EN.CITE </w:instrText>
      </w:r>
      <w:r w:rsidR="00312CDC">
        <w:rPr>
          <w:rFonts w:cstheme="minorBidi"/>
          <w:color w:val="5B9BD5" w:themeColor="accent1"/>
        </w:rPr>
        <w:fldChar w:fldCharType="begin">
          <w:fldData xml:space="preserve">PEVuZE5vdGU+PENpdGU+PEF1dGhvcj5PbHNlbjwvQXV0aG9yPjxZZWFyPjIwMDk8L1llYXI+PFJl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==
</w:fldData>
        </w:fldChar>
      </w:r>
      <w:r w:rsidR="00312CDC">
        <w:rPr>
          <w:rFonts w:cstheme="minorBidi"/>
          <w:color w:val="5B9BD5" w:themeColor="accent1"/>
        </w:rPr>
        <w:instrText xml:space="preserve"> ADDIN EN.CITE.DATA </w:instrText>
      </w:r>
      <w:r w:rsidR="00312CDC">
        <w:rPr>
          <w:rFonts w:cstheme="minorBidi"/>
          <w:color w:val="5B9BD5" w:themeColor="accent1"/>
        </w:rPr>
      </w:r>
      <w:r w:rsidR="00312CDC">
        <w:rPr>
          <w:rFonts w:cstheme="minorBidi"/>
          <w:color w:val="5B9BD5" w:themeColor="accent1"/>
        </w:rPr>
        <w:fldChar w:fldCharType="end"/>
      </w:r>
      <w:r w:rsidR="00312CDC" w:rsidRPr="00312CDC">
        <w:rPr>
          <w:rFonts w:cstheme="minorBidi"/>
          <w:color w:val="5B9BD5" w:themeColor="accent1"/>
        </w:rPr>
      </w:r>
      <w:r w:rsidR="00312CDC" w:rsidRPr="00312CDC">
        <w:rPr>
          <w:rFonts w:cstheme="minorBidi"/>
          <w:color w:val="5B9BD5" w:themeColor="accent1"/>
        </w:rPr>
        <w:fldChar w:fldCharType="separate"/>
      </w:r>
      <w:r w:rsidR="00312CDC" w:rsidRPr="00312CDC">
        <w:rPr>
          <w:rFonts w:cstheme="minorBidi"/>
          <w:noProof/>
          <w:color w:val="5B9BD5" w:themeColor="accent1"/>
          <w:vertAlign w:val="superscript"/>
        </w:rPr>
        <w:t>3-5</w:t>
      </w:r>
      <w:r w:rsidR="00312CDC" w:rsidRPr="00312CDC">
        <w:rPr>
          <w:rFonts w:cstheme="minorBidi"/>
          <w:color w:val="5B9BD5" w:themeColor="accent1"/>
        </w:rPr>
        <w:fldChar w:fldCharType="end"/>
      </w:r>
      <w:r w:rsidR="00C94F56">
        <w:rPr>
          <w:rFonts w:cstheme="minorBidi"/>
        </w:rPr>
        <w:t xml:space="preserve"> </w:t>
      </w:r>
      <w:r w:rsidR="00C57D43">
        <w:rPr>
          <w:rFonts w:cstheme="minorBidi"/>
        </w:rPr>
        <w:t xml:space="preserve">Furthermore, a range of </w:t>
      </w:r>
      <w:r w:rsidR="00C94F56">
        <w:rPr>
          <w:rFonts w:cstheme="minorBidi"/>
        </w:rPr>
        <w:t>adverse effects</w:t>
      </w:r>
      <w:r w:rsidR="00C57D43">
        <w:rPr>
          <w:rFonts w:cstheme="minorBidi"/>
        </w:rPr>
        <w:t xml:space="preserve"> have </w:t>
      </w:r>
      <w:r w:rsidR="00631B85">
        <w:rPr>
          <w:rFonts w:cstheme="minorBidi"/>
        </w:rPr>
        <w:t xml:space="preserve">also </w:t>
      </w:r>
      <w:r w:rsidR="00C57D43">
        <w:rPr>
          <w:rFonts w:cstheme="minorBidi"/>
        </w:rPr>
        <w:t xml:space="preserve">been reported </w:t>
      </w:r>
      <w:r w:rsidR="00C94F56">
        <w:rPr>
          <w:rFonts w:cstheme="minorBidi"/>
        </w:rPr>
        <w:t>in animal studies.</w:t>
      </w:r>
      <w:r w:rsidR="0081546D" w:rsidRPr="0081546D">
        <w:rPr>
          <w:rFonts w:cstheme="minorBidi"/>
          <w:color w:val="5B9BD5" w:themeColor="accent1"/>
        </w:rPr>
        <w:fldChar w:fldCharType="begin">
          <w:fldData xml:space="preserve">PEVuZE5vdGU+PENpdGU+PEF1dGhvcj5MYXU8L0F1dGhvcj48WWVhcj4yMDA3PC9ZZWFyPjxSZWNO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</w:fldData>
        </w:fldChar>
      </w:r>
      <w:r w:rsidR="00A456A9">
        <w:rPr>
          <w:rFonts w:cstheme="minorBidi"/>
          <w:color w:val="5B9BD5" w:themeColor="accent1"/>
        </w:rPr>
        <w:instrText xml:space="preserve"> ADDIN EN.CITE </w:instrText>
      </w:r>
      <w:r w:rsidR="00A456A9">
        <w:rPr>
          <w:rFonts w:cstheme="minorBidi"/>
          <w:color w:val="5B9BD5" w:themeColor="accent1"/>
        </w:rPr>
        <w:fldChar w:fldCharType="begin">
          <w:fldData xml:space="preserve">PEVuZE5vdGU+PENpdGU+PEF1dGhvcj5MYXU8L0F1dGhvcj48WWVhcj4yMDA3PC9ZZWFyPjxSZWNO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</w:fldData>
        </w:fldChar>
      </w:r>
      <w:r w:rsidR="00A456A9">
        <w:rPr>
          <w:rFonts w:cstheme="minorBidi"/>
          <w:color w:val="5B9BD5" w:themeColor="accent1"/>
        </w:rPr>
        <w:instrText xml:space="preserve"> ADDIN EN.CITE.DATA </w:instrText>
      </w:r>
      <w:r w:rsidR="00A456A9">
        <w:rPr>
          <w:rFonts w:cstheme="minorBidi"/>
          <w:color w:val="5B9BD5" w:themeColor="accent1"/>
        </w:rPr>
      </w:r>
      <w:r w:rsidR="00A456A9">
        <w:rPr>
          <w:rFonts w:cstheme="minorBidi"/>
          <w:color w:val="5B9BD5" w:themeColor="accent1"/>
        </w:rPr>
        <w:fldChar w:fldCharType="end"/>
      </w:r>
      <w:r w:rsidR="0081546D" w:rsidRPr="0081546D">
        <w:rPr>
          <w:rFonts w:cstheme="minorBidi"/>
          <w:color w:val="5B9BD5" w:themeColor="accent1"/>
        </w:rPr>
      </w:r>
      <w:r w:rsidR="0081546D" w:rsidRPr="0081546D">
        <w:rPr>
          <w:rFonts w:cstheme="minorBidi"/>
          <w:color w:val="5B9BD5" w:themeColor="accent1"/>
        </w:rPr>
        <w:fldChar w:fldCharType="separate"/>
      </w:r>
      <w:r w:rsidR="00312CDC" w:rsidRPr="00312CDC">
        <w:rPr>
          <w:rFonts w:cstheme="minorBidi"/>
          <w:noProof/>
          <w:color w:val="5B9BD5" w:themeColor="accent1"/>
          <w:vertAlign w:val="superscript"/>
        </w:rPr>
        <w:t>6-7</w:t>
      </w:r>
      <w:r w:rsidR="0081546D" w:rsidRPr="0081546D">
        <w:rPr>
          <w:rFonts w:cstheme="minorBidi"/>
          <w:color w:val="5B9BD5" w:themeColor="accent1"/>
        </w:rPr>
        <w:fldChar w:fldCharType="end"/>
      </w:r>
      <w:r w:rsidR="00805ADC">
        <w:rPr>
          <w:rFonts w:cstheme="minorBidi" w:hint="cs"/>
          <w:color w:val="5B9BD5" w:themeColor="accent1"/>
          <w:cs/>
        </w:rPr>
        <w:t xml:space="preserve"> </w:t>
      </w:r>
    </w:p>
    <w:p w14:paraId="5BFE8B8F" w14:textId="77777777" w:rsidR="004C7A61" w:rsidRDefault="004C7A61" w:rsidP="004C7A61"/>
    <w:p w14:paraId="08674A39" w14:textId="2576E2AC" w:rsidR="006312AE" w:rsidRDefault="00CC6F2C" w:rsidP="004C7A61">
      <w:pPr>
        <w:rPr>
          <w:rFonts w:cstheme="minorBidi"/>
        </w:rPr>
      </w:pPr>
      <w:r>
        <w:t>PFASs have been detected in numerous consumer products including carpets, clothes,</w:t>
      </w:r>
      <w:r w:rsidRPr="005136FA">
        <w:rPr>
          <w:color w:val="5B9BD5" w:themeColor="accent1"/>
        </w:rPr>
        <w:fldChar w:fldCharType="begin"/>
      </w:r>
      <w:r w:rsidR="00B13796">
        <w:rPr>
          <w:color w:val="5B9BD5" w:themeColor="accent1"/>
        </w:rPr>
        <w:instrText xml:space="preserve"> ADDIN EN.CITE &lt;EndNote&gt;&lt;Cite&gt;&lt;Author&gt;Herzke&lt;/Author&gt;&lt;Year&gt;2012&lt;/Year&gt;&lt;RecNum&gt;834&lt;/RecNum&gt;&lt;DisplayText&gt;&lt;style face="superscript"&gt;8&lt;/style&gt;&lt;/DisplayText&gt;&lt;record&gt;&lt;rec-number&gt;834&lt;/rec-number&gt;&lt;foreign-keys&gt;&lt;key app="EN" db-id="2s9s9afsb9fw9resffnxvxa0axfdw9pt0902" timestamp="1497626953"&gt;834&lt;/key&gt;&lt;/foreign-keys&gt;&lt;ref-type name="Journal Article"&gt;17&lt;/ref-type&gt;&lt;contributors&gt;&lt;authors&gt;&lt;author&gt;Herzke, Dorte&lt;/author&gt;&lt;author&gt;Olsson, Elisabeth&lt;/author&gt;&lt;author&gt;Posner, Stefan&lt;/author&gt;&lt;/authors&gt;&lt;/contributors&gt;&lt;titles&gt;&lt;title&gt;Perfluoroalkyl and polyfluoroalkyl substances (PFASs) in consumer products in Norway – A pilot study&lt;/title&gt;&lt;secondary-title&gt;Chemosphere&lt;/secondary-title&gt;&lt;/titles&gt;&lt;periodical&gt;&lt;full-title&gt;Chemosphere&lt;/full-title&gt;&lt;/periodical&gt;&lt;pages&gt;980-987&lt;/pages&gt;&lt;volume&gt;88&lt;/volume&gt;&lt;number&gt;8&lt;/number&gt;&lt;keywords&gt;&lt;keyword&gt;Human exposure&lt;/keyword&gt;&lt;keyword&gt;Perfluorinated compounds&lt;/keyword&gt;&lt;keyword&gt;Consumer products&lt;/keyword&gt;&lt;keyword&gt;PFOS&lt;/keyword&gt;&lt;keyword&gt;PFOA&lt;/keyword&gt;&lt;keyword&gt;Norway&lt;/keyword&gt;&lt;/keywords&gt;&lt;dates&gt;&lt;year&gt;2012&lt;/year&gt;&lt;pub-dates&gt;&lt;date&gt;2012/08/01/&lt;/date&gt;&lt;/pub-dates&gt;&lt;/dates&gt;&lt;isbn&gt;0045-6535&lt;/isbn&gt;&lt;label&gt;Printed&lt;/label&gt;&lt;urls&gt;&lt;related-urls&gt;&lt;url&gt;http://www.sciencedirect.com/science/article/pii/S0045653512003633&lt;/url&gt;&lt;/related-urls&gt;&lt;/urls&gt;&lt;electronic-resource-num&gt;http://dx.doi.org/10.1016/j.chemosphere.2012.03.035&lt;/electronic-resource-num&gt;&lt;/record&gt;&lt;/Cite&gt;&lt;/EndNote&gt;</w:instrText>
      </w:r>
      <w:r w:rsidRPr="005136FA">
        <w:rPr>
          <w:color w:val="5B9BD5" w:themeColor="accent1"/>
        </w:rPr>
        <w:fldChar w:fldCharType="separate"/>
      </w:r>
      <w:r w:rsidR="00B13796" w:rsidRPr="00B13796">
        <w:rPr>
          <w:noProof/>
          <w:color w:val="5B9BD5" w:themeColor="accent1"/>
          <w:vertAlign w:val="superscript"/>
        </w:rPr>
        <w:t>8</w:t>
      </w:r>
      <w:r w:rsidRPr="005136FA">
        <w:rPr>
          <w:color w:val="5B9BD5" w:themeColor="accent1"/>
        </w:rPr>
        <w:fldChar w:fldCharType="end"/>
      </w:r>
      <w:r>
        <w:t xml:space="preserve"> </w:t>
      </w:r>
      <w:r>
        <w:rPr>
          <w:rFonts w:cstheme="minorBidi"/>
        </w:rPr>
        <w:t xml:space="preserve">cosmetics, </w:t>
      </w:r>
      <w:r>
        <w:t>food packaging</w:t>
      </w:r>
      <w:r w:rsidRPr="0057657A">
        <w:t xml:space="preserve"> </w:t>
      </w:r>
      <w:r>
        <w:t>paper,</w:t>
      </w:r>
      <w:r w:rsidRPr="00160257">
        <w:rPr>
          <w:color w:val="5B9BD5" w:themeColor="accent1"/>
        </w:rPr>
        <w:fldChar w:fldCharType="begin">
          <w:fldData xml:space="preserve">PEVuZE5vdGU+PENpdGU+PEF1dGhvcj5Qb290aG9uZzwvQXV0aG9yPjxZZWFyPjIwMTI8L1llYXI+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==
</w:fldData>
        </w:fldChar>
      </w:r>
      <w:r w:rsidR="00B13796">
        <w:rPr>
          <w:color w:val="5B9BD5" w:themeColor="accent1"/>
        </w:rPr>
        <w:instrText xml:space="preserve"> ADDIN EN.CITE </w:instrText>
      </w:r>
      <w:r w:rsidR="00B13796">
        <w:rPr>
          <w:color w:val="5B9BD5" w:themeColor="accent1"/>
        </w:rPr>
        <w:fldChar w:fldCharType="begin">
          <w:fldData xml:space="preserve">PEVuZE5vdGU+PENpdGU+PEF1dGhvcj5Qb290aG9uZzwvQXV0aG9yPjxZZWFyPjIwMTI8L1llYXI+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==
</w:fldData>
        </w:fldChar>
      </w:r>
      <w:r w:rsidR="00B13796">
        <w:rPr>
          <w:color w:val="5B9BD5" w:themeColor="accent1"/>
        </w:rPr>
        <w:instrText xml:space="preserve"> ADDIN EN.CITE.DATA </w:instrText>
      </w:r>
      <w:r w:rsidR="00B13796">
        <w:rPr>
          <w:color w:val="5B9BD5" w:themeColor="accent1"/>
        </w:rPr>
      </w:r>
      <w:r w:rsidR="00B13796">
        <w:rPr>
          <w:color w:val="5B9BD5" w:themeColor="accent1"/>
        </w:rPr>
        <w:fldChar w:fldCharType="end"/>
      </w:r>
      <w:r w:rsidRPr="00160257">
        <w:rPr>
          <w:color w:val="5B9BD5" w:themeColor="accent1"/>
        </w:rPr>
      </w:r>
      <w:r w:rsidRPr="00160257">
        <w:rPr>
          <w:color w:val="5B9BD5" w:themeColor="accent1"/>
        </w:rPr>
        <w:fldChar w:fldCharType="separate"/>
      </w:r>
      <w:r w:rsidR="00B13796" w:rsidRPr="00B13796">
        <w:rPr>
          <w:noProof/>
          <w:color w:val="5B9BD5" w:themeColor="accent1"/>
          <w:vertAlign w:val="superscript"/>
        </w:rPr>
        <w:t>9-10</w:t>
      </w:r>
      <w:r w:rsidRPr="00160257">
        <w:rPr>
          <w:color w:val="5B9BD5" w:themeColor="accent1"/>
        </w:rPr>
        <w:fldChar w:fldCharType="end"/>
      </w:r>
      <w:r>
        <w:t xml:space="preserve"> and waterproofing agents.</w:t>
      </w:r>
      <w:r w:rsidRPr="005136FA">
        <w:rPr>
          <w:color w:val="5B9BD5" w:themeColor="accent1"/>
        </w:rPr>
        <w:fldChar w:fldCharType="begin">
          <w:fldData xml:space="preserve">PEVuZE5vdGU+PENpdGU+PEF1dGhvcj5IZXJ6a2U8L0F1dGhvcj48WWVhcj4yMDEyPC9ZZWFyPjxS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</w:fldData>
        </w:fldChar>
      </w:r>
      <w:r w:rsidR="00B13796">
        <w:rPr>
          <w:color w:val="5B9BD5" w:themeColor="accent1"/>
        </w:rPr>
        <w:instrText xml:space="preserve"> ADDIN EN.CITE </w:instrText>
      </w:r>
      <w:r w:rsidR="00B13796">
        <w:rPr>
          <w:color w:val="5B9BD5" w:themeColor="accent1"/>
        </w:rPr>
        <w:fldChar w:fldCharType="begin">
          <w:fldData xml:space="preserve">PEVuZE5vdGU+PENpdGU+PEF1dGhvcj5IZXJ6a2U8L0F1dGhvcj48WWVhcj4yMDEyPC9ZZWFyPjxS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</w:fldData>
        </w:fldChar>
      </w:r>
      <w:r w:rsidR="00B13796">
        <w:rPr>
          <w:color w:val="5B9BD5" w:themeColor="accent1"/>
        </w:rPr>
        <w:instrText xml:space="preserve"> ADDIN EN.CITE.DATA </w:instrText>
      </w:r>
      <w:r w:rsidR="00B13796">
        <w:rPr>
          <w:color w:val="5B9BD5" w:themeColor="accent1"/>
        </w:rPr>
      </w:r>
      <w:r w:rsidR="00B13796">
        <w:rPr>
          <w:color w:val="5B9BD5" w:themeColor="accent1"/>
        </w:rPr>
        <w:fldChar w:fldCharType="end"/>
      </w:r>
      <w:r w:rsidRPr="005136FA">
        <w:rPr>
          <w:color w:val="5B9BD5" w:themeColor="accent1"/>
        </w:rPr>
      </w:r>
      <w:r w:rsidRPr="005136FA">
        <w:rPr>
          <w:color w:val="5B9BD5" w:themeColor="accent1"/>
        </w:rPr>
        <w:fldChar w:fldCharType="separate"/>
      </w:r>
      <w:r w:rsidR="00B13796" w:rsidRPr="00B13796">
        <w:rPr>
          <w:noProof/>
          <w:color w:val="5B9BD5" w:themeColor="accent1"/>
          <w:vertAlign w:val="superscript"/>
        </w:rPr>
        <w:t>8, 11</w:t>
      </w:r>
      <w:r w:rsidRPr="005136FA">
        <w:rPr>
          <w:color w:val="5B9BD5" w:themeColor="accent1"/>
        </w:rPr>
        <w:fldChar w:fldCharType="end"/>
      </w:r>
      <w:r>
        <w:rPr>
          <w:color w:val="5B9BD5" w:themeColor="accent1"/>
        </w:rPr>
        <w:t xml:space="preserve"> </w:t>
      </w:r>
      <w:r w:rsidRPr="00304AE9">
        <w:t>Recently, a range of PFASs have been found in various personal care products</w:t>
      </w:r>
      <w:r w:rsidRPr="003E6DC0">
        <w:t>.</w:t>
      </w:r>
      <w:r w:rsidRPr="005C34AE">
        <w:rPr>
          <w:color w:val="5B9BD5" w:themeColor="accent1"/>
        </w:rPr>
        <w:fldChar w:fldCharType="begin"/>
      </w:r>
      <w:r w:rsidR="00B13796">
        <w:rPr>
          <w:color w:val="5B9BD5" w:themeColor="accent1"/>
        </w:rPr>
        <w:instrText xml:space="preserve"> ADDIN EN.CITE &lt;EndNote&gt;&lt;Cite&gt;&lt;Author&gt;Fujii&lt;/Author&gt;&lt;Year&gt;2013&lt;/Year&gt;&lt;RecNum&gt;167&lt;/RecNum&gt;&lt;DisplayText&gt;&lt;style face="superscript"&gt;12&lt;/style&gt;&lt;/DisplayText&gt;&lt;record&gt;&lt;rec-number&gt;167&lt;/rec-number&gt;&lt;foreign-keys&gt;&lt;key app="EN" db-id="2s9s9afsb9fw9resffnxvxa0axfdw9pt0902" timestamp="1399640696"&gt;167&lt;/key&gt;&lt;/foreign-keys&gt;&lt;ref-type name="Journal Article"&gt;17&lt;/ref-type&gt;&lt;contributors&gt;&lt;authors&gt;&lt;author&gt;Fujii, Yukiko&lt;/author&gt;&lt;author&gt;Harada, Kouji H.&lt;/author&gt;&lt;author&gt;Koizumi, Akio&lt;/author&gt;&lt;/authors&gt;&lt;/contributors&gt;&lt;titles&gt;&lt;title&gt;Occurrence of perfluorinated carboxylic acids (PFCAs) in personal care products and compounding agents&lt;/title&gt;&lt;secondary-title&gt;Chemosphere&lt;/secondary-title&gt;&lt;/titles&gt;&lt;periodical&gt;&lt;full-title&gt;Chemosphere&lt;/full-title&gt;&lt;/periodical&gt;&lt;pages&gt;538-544&lt;/pages&gt;&lt;volume&gt;93&lt;/volume&gt;&lt;number&gt;3&lt;/number&gt;&lt;keywords&gt;&lt;keyword&gt;Perfluorocarboxylate&lt;/keyword&gt;&lt;keyword&gt;Perfluorooctanoic acid&lt;/keyword&gt;&lt;keyword&gt;Personal care products&lt;/keyword&gt;&lt;keyword&gt;Cosmetics&lt;/keyword&gt;&lt;keyword&gt;Polyfluoroalkyl phosphate ester&lt;/keyword&gt;&lt;keyword&gt;GC–MS&lt;/keyword&gt;&lt;/keywords&gt;&lt;dates&gt;&lt;year&gt;2013&lt;/year&gt;&lt;pub-dates&gt;&lt;date&gt;9//&lt;/date&gt;&lt;/pub-dates&gt;&lt;/dates&gt;&lt;isbn&gt;0045-6535&lt;/isbn&gt;&lt;label&gt;Printed&lt;/label&gt;&lt;urls&gt;&lt;related-urls&gt;&lt;url&gt;http://www.sciencedirect.com/science/article/pii/S0045653513009053&lt;/url&gt;&lt;url&gt;http://ac.els-cdn.com/S0045653513009053/1-s2.0-S0045653513009053-main.pdf?_tid=b74efdfc-0261-11e5-b800-00000aacb35d&amp;amp;acdnat=1432505621_5027900e35b8b4644df207d8ff1e886b&lt;/url&gt;&lt;/related-urls&gt;&lt;/urls&gt;&lt;electronic-resource-num&gt;http://dx.doi.org/10.1016/j.chemosphere.2013.06.049&lt;/electronic-resource-num&gt;&lt;/record&gt;&lt;/Cite&gt;&lt;/EndNote&gt;</w:instrText>
      </w:r>
      <w:r w:rsidRPr="005C34AE">
        <w:rPr>
          <w:color w:val="5B9BD5" w:themeColor="accent1"/>
        </w:rPr>
        <w:fldChar w:fldCharType="separate"/>
      </w:r>
      <w:r w:rsidR="00B13796" w:rsidRPr="00B13796">
        <w:rPr>
          <w:noProof/>
          <w:color w:val="5B9BD5" w:themeColor="accent1"/>
          <w:vertAlign w:val="superscript"/>
        </w:rPr>
        <w:t>12</w:t>
      </w:r>
      <w:r w:rsidRPr="005C34AE">
        <w:rPr>
          <w:color w:val="5B9BD5" w:themeColor="accent1"/>
        </w:rPr>
        <w:fldChar w:fldCharType="end"/>
      </w:r>
      <w:r>
        <w:rPr>
          <w:color w:val="5B9BD5" w:themeColor="accent1"/>
        </w:rPr>
        <w:t xml:space="preserve"> </w:t>
      </w:r>
      <w:r w:rsidR="00F53124">
        <w:rPr>
          <w:color w:val="000000" w:themeColor="text1"/>
        </w:rPr>
        <w:t>The</w:t>
      </w:r>
      <w:r w:rsidR="000701C4" w:rsidRPr="000701C4">
        <w:rPr>
          <w:color w:val="000000" w:themeColor="text1"/>
        </w:rPr>
        <w:t xml:space="preserve"> f</w:t>
      </w:r>
      <w:r w:rsidR="000701C4" w:rsidRPr="000701C4">
        <w:rPr>
          <w:rFonts w:cstheme="minorBidi"/>
          <w:color w:val="000000" w:themeColor="text1"/>
        </w:rPr>
        <w:t xml:space="preserve">requently </w:t>
      </w:r>
      <w:r w:rsidR="000701C4">
        <w:rPr>
          <w:rFonts w:cstheme="minorBidi"/>
        </w:rPr>
        <w:t xml:space="preserve">reported </w:t>
      </w:r>
      <w:r w:rsidR="00DE76E4">
        <w:rPr>
          <w:rFonts w:cstheme="minorBidi"/>
        </w:rPr>
        <w:t xml:space="preserve">sources of </w:t>
      </w:r>
      <w:r w:rsidR="000701C4">
        <w:rPr>
          <w:rFonts w:cstheme="minorBidi"/>
        </w:rPr>
        <w:t>human exposure to PFAS are</w:t>
      </w:r>
      <w:r w:rsidR="00410163">
        <w:rPr>
          <w:rFonts w:cstheme="minorBidi"/>
        </w:rPr>
        <w:t xml:space="preserve"> food, drinking water, house dust, and</w:t>
      </w:r>
      <w:r w:rsidR="000701C4">
        <w:rPr>
          <w:rFonts w:cstheme="minorBidi"/>
        </w:rPr>
        <w:t xml:space="preserve"> indoor air</w:t>
      </w:r>
      <w:r w:rsidR="00410163">
        <w:rPr>
          <w:rFonts w:cstheme="minorBidi"/>
        </w:rPr>
        <w:t>.</w:t>
      </w:r>
      <w:r w:rsidR="000701C4" w:rsidRPr="005763D4">
        <w:rPr>
          <w:rFonts w:cstheme="minorBidi"/>
          <w:color w:val="5B9BD5" w:themeColor="accent1"/>
        </w:rPr>
        <w:fldChar w:fldCharType="begin">
          <w:fldData xml:space="preserve">PEVuZE5vdGU+PENpdGU+PEF1dGhvcj5Gcm9tbWU8L0F1dGhvcj48WWVhcj4yMDA5PC9ZZWFyPjxS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==
</w:fldData>
        </w:fldChar>
      </w:r>
      <w:r w:rsidR="00410163">
        <w:rPr>
          <w:rFonts w:cstheme="minorBidi"/>
          <w:color w:val="5B9BD5" w:themeColor="accent1"/>
        </w:rPr>
        <w:instrText xml:space="preserve"> ADDIN EN.CITE </w:instrText>
      </w:r>
      <w:r w:rsidR="00410163">
        <w:rPr>
          <w:rFonts w:cstheme="minorBidi"/>
          <w:color w:val="5B9BD5" w:themeColor="accent1"/>
        </w:rPr>
        <w:fldChar w:fldCharType="begin">
          <w:fldData xml:space="preserve">PEVuZE5vdGU+PENpdGU+PEF1dGhvcj5Gcm9tbWU8L0F1dGhvcj48WWVhcj4yMDA5PC9ZZWFyPjxS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==
</w:fldData>
        </w:fldChar>
      </w:r>
      <w:r w:rsidR="00410163">
        <w:rPr>
          <w:rFonts w:cstheme="minorBidi"/>
          <w:color w:val="5B9BD5" w:themeColor="accent1"/>
        </w:rPr>
        <w:instrText xml:space="preserve"> ADDIN EN.CITE.DATA </w:instrText>
      </w:r>
      <w:r w:rsidR="00410163">
        <w:rPr>
          <w:rFonts w:cstheme="minorBidi"/>
          <w:color w:val="5B9BD5" w:themeColor="accent1"/>
        </w:rPr>
      </w:r>
      <w:r w:rsidR="00410163">
        <w:rPr>
          <w:rFonts w:cstheme="minorBidi"/>
          <w:color w:val="5B9BD5" w:themeColor="accent1"/>
        </w:rPr>
        <w:fldChar w:fldCharType="end"/>
      </w:r>
      <w:r w:rsidR="000701C4" w:rsidRPr="005763D4">
        <w:rPr>
          <w:rFonts w:cstheme="minorBidi"/>
          <w:color w:val="5B9BD5" w:themeColor="accent1"/>
        </w:rPr>
      </w:r>
      <w:r w:rsidR="000701C4" w:rsidRPr="005763D4">
        <w:rPr>
          <w:rFonts w:cstheme="minorBidi"/>
          <w:color w:val="5B9BD5" w:themeColor="accent1"/>
        </w:rPr>
        <w:fldChar w:fldCharType="separate"/>
      </w:r>
      <w:r w:rsidR="00410163" w:rsidRPr="00410163">
        <w:rPr>
          <w:rFonts w:cstheme="minorBidi"/>
          <w:noProof/>
          <w:color w:val="5B9BD5" w:themeColor="accent1"/>
          <w:vertAlign w:val="superscript"/>
        </w:rPr>
        <w:t>13-14</w:t>
      </w:r>
      <w:r w:rsidR="000701C4" w:rsidRPr="005763D4">
        <w:rPr>
          <w:rFonts w:cstheme="minorBidi"/>
          <w:color w:val="5B9BD5" w:themeColor="accent1"/>
        </w:rPr>
        <w:fldChar w:fldCharType="end"/>
      </w:r>
      <w:r w:rsidR="006F5AFE">
        <w:rPr>
          <w:rFonts w:cstheme="minorBidi"/>
          <w:color w:val="5B9BD5" w:themeColor="accent1"/>
        </w:rPr>
        <w:t xml:space="preserve"> </w:t>
      </w:r>
      <w:r w:rsidR="00FC0D53">
        <w:rPr>
          <w:rFonts w:cstheme="minorBidi"/>
        </w:rPr>
        <w:t>D</w:t>
      </w:r>
      <w:r w:rsidR="00FC0D53">
        <w:t>ermal absorption is considered a likely route of exposure for humans, particularly for chemicals found in personal care products and the indoor environment</w:t>
      </w:r>
      <w:r w:rsidR="00892B66">
        <w:t xml:space="preserve"> (dust and air)</w:t>
      </w:r>
      <w:r w:rsidR="00FC0D53">
        <w:t>.</w:t>
      </w:r>
      <w:r w:rsidR="00FC0D53" w:rsidRPr="00FB2D17">
        <w:rPr>
          <w:color w:val="5B9BD5" w:themeColor="accent1"/>
        </w:rPr>
        <w:fldChar w:fldCharType="begin"/>
      </w:r>
      <w:r w:rsidR="00410163">
        <w:rPr>
          <w:color w:val="5B9BD5" w:themeColor="accent1"/>
        </w:rPr>
        <w:instrText xml:space="preserve"> ADDIN EN.CITE &lt;EndNote&gt;&lt;Cite&gt;&lt;Author&gt;Brown&lt;/Author&gt;&lt;Year&gt;2016&lt;/Year&gt;&lt;RecNum&gt;815&lt;/RecNum&gt;&lt;DisplayText&gt;&lt;style face="superscript"&gt;15&lt;/style&gt;&lt;/DisplayText&gt;&lt;record&gt;&lt;rec-number&gt;815&lt;/rec-number&gt;&lt;foreign-keys&gt;&lt;key app="EN" db-id="2s9s9afsb9fw9resffnxvxa0axfdw9pt0902" timestamp="1497609029"&gt;815&lt;/key&gt;&lt;/foreign-keys&gt;&lt;ref-type name="Journal Article"&gt;17&lt;/ref-type&gt;&lt;contributors&gt;&lt;authors&gt;&lt;author&gt;Brown, T. N.&lt;/author&gt;&lt;author&gt;Armitage, J. M.&lt;/author&gt;&lt;author&gt;Egeghy, P.&lt;/author&gt;&lt;author&gt;Kircanski, I.&lt;/author&gt;&lt;author&gt;Arnot, J. A.&lt;/author&gt;&lt;/authors&gt;&lt;/contributors&gt;&lt;titles&gt;&lt;title&gt;Dermal permeation data and models for the prioritization and screening-level exposure assessment of organic chemicals&lt;/title&gt;&lt;secondary-title&gt;Environment International&lt;/secondary-title&gt;&lt;/titles&gt;&lt;periodical&gt;&lt;full-title&gt;Environment International&lt;/full-title&gt;&lt;/periodical&gt;&lt;pages&gt;424-435&lt;/pages&gt;&lt;volume&gt;94&lt;/volume&gt;&lt;dates&gt;&lt;year&gt;2016&lt;/year&gt;&lt;/dates&gt;&lt;label&gt;Printed+SI&lt;/label&gt;&lt;work-type&gt;Review&lt;/work-type&gt;&lt;urls&gt;&lt;related-urls&gt;&lt;url&gt;https://www.scopus.com/inward/record.uri?eid=2-s2.0-84973558692&amp;amp;doi=10.1016%2fj.envint.2016.05.025&amp;amp;partnerID=40&amp;amp;md5=dec13911dad684f4117f33cd8208e04e&lt;/url&gt;&lt;/related-urls&gt;&lt;/urls&gt;&lt;electronic-resource-num&gt;10.1016/j.envint.2016.05.025&lt;/electronic-resource-num&gt;&lt;remote-database-name&gt;Scopus&lt;/remote-database-name&gt;&lt;/record&gt;&lt;/Cite&gt;&lt;/EndNote&gt;</w:instrText>
      </w:r>
      <w:r w:rsidR="00FC0D53" w:rsidRPr="00FB2D17">
        <w:rPr>
          <w:color w:val="5B9BD5" w:themeColor="accent1"/>
        </w:rPr>
        <w:fldChar w:fldCharType="separate"/>
      </w:r>
      <w:r w:rsidR="00410163" w:rsidRPr="00410163">
        <w:rPr>
          <w:noProof/>
          <w:color w:val="5B9BD5" w:themeColor="accent1"/>
          <w:vertAlign w:val="superscript"/>
        </w:rPr>
        <w:t>15</w:t>
      </w:r>
      <w:r w:rsidR="00FC0D53" w:rsidRPr="00FB2D17">
        <w:rPr>
          <w:color w:val="5B9BD5" w:themeColor="accent1"/>
        </w:rPr>
        <w:fldChar w:fldCharType="end"/>
      </w:r>
      <w:r w:rsidR="00FC0D53">
        <w:t xml:space="preserve"> </w:t>
      </w:r>
      <w:r w:rsidR="002B64BC">
        <w:t>Thus</w:t>
      </w:r>
      <w:r w:rsidR="00D27CD8">
        <w:t>, d</w:t>
      </w:r>
      <w:r w:rsidR="009510C9">
        <w:rPr>
          <w:rFonts w:cs="Tahoma"/>
          <w:szCs w:val="30"/>
        </w:rPr>
        <w:t xml:space="preserve">ermal </w:t>
      </w:r>
      <w:r w:rsidR="00F53124">
        <w:rPr>
          <w:rFonts w:cs="Tahoma"/>
          <w:szCs w:val="30"/>
        </w:rPr>
        <w:t xml:space="preserve">absorption </w:t>
      </w:r>
      <w:r w:rsidR="009510C9">
        <w:rPr>
          <w:rFonts w:cs="Tahoma"/>
          <w:szCs w:val="30"/>
        </w:rPr>
        <w:t xml:space="preserve">might </w:t>
      </w:r>
      <w:r w:rsidR="00EE57EB">
        <w:rPr>
          <w:rFonts w:cs="Tahoma"/>
          <w:szCs w:val="30"/>
        </w:rPr>
        <w:t xml:space="preserve">also </w:t>
      </w:r>
      <w:r w:rsidR="009510C9">
        <w:rPr>
          <w:rFonts w:cs="Tahoma"/>
          <w:szCs w:val="30"/>
        </w:rPr>
        <w:t>be</w:t>
      </w:r>
      <w:r w:rsidR="007D47F4">
        <w:rPr>
          <w:rFonts w:cs="Tahoma"/>
          <w:szCs w:val="30"/>
        </w:rPr>
        <w:t xml:space="preserve"> a</w:t>
      </w:r>
      <w:r w:rsidR="009510C9">
        <w:rPr>
          <w:rFonts w:cs="Tahoma"/>
          <w:szCs w:val="30"/>
        </w:rPr>
        <w:t xml:space="preserve"> route of exposure to PFASs</w:t>
      </w:r>
      <w:r>
        <w:rPr>
          <w:rFonts w:cs="Tahoma"/>
          <w:szCs w:val="30"/>
        </w:rPr>
        <w:t xml:space="preserve">. </w:t>
      </w:r>
      <w:r w:rsidR="00737D59">
        <w:rPr>
          <w:rFonts w:cs="Tahoma"/>
          <w:szCs w:val="30"/>
        </w:rPr>
        <w:t>Also</w:t>
      </w:r>
      <w:r w:rsidR="00C57D43">
        <w:rPr>
          <w:rFonts w:cs="Tahoma"/>
          <w:szCs w:val="30"/>
        </w:rPr>
        <w:t>,</w:t>
      </w:r>
      <w:r w:rsidR="009510C9">
        <w:rPr>
          <w:rFonts w:cs="Tahoma"/>
          <w:szCs w:val="30"/>
        </w:rPr>
        <w:t xml:space="preserve"> </w:t>
      </w:r>
      <w:r>
        <w:rPr>
          <w:rFonts w:cs="Tahoma"/>
          <w:szCs w:val="30"/>
        </w:rPr>
        <w:t>h</w:t>
      </w:r>
      <w:r w:rsidR="00320F5B">
        <w:t>and-to</w:t>
      </w:r>
      <w:r w:rsidR="00320F5B" w:rsidRPr="00160257">
        <w:t xml:space="preserve">-mouth </w:t>
      </w:r>
      <w:r w:rsidR="00320F5B">
        <w:t>contact has been reported as an exposure pathway for environmental contaminants. Adults can be exposed directly from hand-to-mouth contact through nail</w:t>
      </w:r>
      <w:r w:rsidR="002C52C6">
        <w:t xml:space="preserve"> </w:t>
      </w:r>
      <w:r w:rsidR="00320F5B">
        <w:t>biting, smoking,</w:t>
      </w:r>
      <w:r w:rsidR="00320F5B" w:rsidRPr="00001F5D">
        <w:t xml:space="preserve"> </w:t>
      </w:r>
      <w:r w:rsidR="00320F5B">
        <w:t>and consumption of finger foods.</w:t>
      </w:r>
      <w:r w:rsidR="00320F5B">
        <w:rPr>
          <w:rFonts w:cstheme="minorBidi" w:hint="cs"/>
          <w:cs/>
        </w:rPr>
        <w:t xml:space="preserve"> </w:t>
      </w:r>
      <w:r w:rsidR="00320F5B" w:rsidRPr="0071107A">
        <w:rPr>
          <w:rFonts w:cstheme="minorBidi"/>
        </w:rPr>
        <w:t>Current</w:t>
      </w:r>
      <w:r w:rsidR="00320F5B">
        <w:rPr>
          <w:rFonts w:cstheme="minorBidi"/>
        </w:rPr>
        <w:t>ly,</w:t>
      </w:r>
      <w:r w:rsidR="00320F5B" w:rsidRPr="0071107A">
        <w:rPr>
          <w:rFonts w:cstheme="minorBidi"/>
        </w:rPr>
        <w:t xml:space="preserve"> lit</w:t>
      </w:r>
      <w:r w:rsidR="00320F5B">
        <w:rPr>
          <w:rFonts w:cstheme="minorBidi"/>
        </w:rPr>
        <w:t xml:space="preserve">tle is known about the sources </w:t>
      </w:r>
      <w:r w:rsidR="00320F5B" w:rsidRPr="0071107A">
        <w:rPr>
          <w:rFonts w:cstheme="minorBidi"/>
        </w:rPr>
        <w:t>and magnitude of</w:t>
      </w:r>
      <w:r w:rsidR="00320F5B">
        <w:rPr>
          <w:rFonts w:cstheme="minorBidi"/>
        </w:rPr>
        <w:t xml:space="preserve"> </w:t>
      </w:r>
      <w:r w:rsidR="00320F5B" w:rsidRPr="0071107A">
        <w:rPr>
          <w:rFonts w:cstheme="minorBidi"/>
        </w:rPr>
        <w:t>exposure to PF</w:t>
      </w:r>
      <w:r w:rsidR="00320F5B">
        <w:rPr>
          <w:rFonts w:cstheme="minorBidi"/>
        </w:rPr>
        <w:t>AS</w:t>
      </w:r>
      <w:r w:rsidR="00320F5B" w:rsidRPr="0071107A">
        <w:rPr>
          <w:rFonts w:cstheme="minorBidi"/>
        </w:rPr>
        <w:t>s</w:t>
      </w:r>
      <w:r w:rsidR="00320F5B">
        <w:rPr>
          <w:rFonts w:cstheme="minorBidi"/>
        </w:rPr>
        <w:t xml:space="preserve"> via </w:t>
      </w:r>
      <w:r w:rsidR="00320F5B" w:rsidRPr="007E5284">
        <w:rPr>
          <w:rFonts w:cstheme="minorBidi"/>
        </w:rPr>
        <w:t>hand-to-mouth</w:t>
      </w:r>
      <w:r w:rsidR="00320F5B">
        <w:rPr>
          <w:rFonts w:cstheme="minorBidi"/>
        </w:rPr>
        <w:t xml:space="preserve"> </w:t>
      </w:r>
      <w:r w:rsidR="00784A32">
        <w:rPr>
          <w:rFonts w:cstheme="minorBidi"/>
        </w:rPr>
        <w:t xml:space="preserve">and dermal </w:t>
      </w:r>
      <w:r w:rsidR="00BB75A8">
        <w:rPr>
          <w:rFonts w:cstheme="minorBidi"/>
        </w:rPr>
        <w:t>contacts</w:t>
      </w:r>
      <w:r w:rsidR="00320F5B">
        <w:rPr>
          <w:rFonts w:cstheme="minorBidi"/>
        </w:rPr>
        <w:t xml:space="preserve">. </w:t>
      </w:r>
      <w:r w:rsidR="00A36EAE">
        <w:rPr>
          <w:rFonts w:cstheme="minorBidi"/>
        </w:rPr>
        <w:t>To p</w:t>
      </w:r>
      <w:r w:rsidR="006E261F">
        <w:rPr>
          <w:rFonts w:cstheme="minorBidi"/>
        </w:rPr>
        <w:t>erform a thorough e</w:t>
      </w:r>
      <w:r w:rsidR="00784A32">
        <w:rPr>
          <w:rFonts w:cstheme="minorBidi"/>
        </w:rPr>
        <w:t>valuat</w:t>
      </w:r>
      <w:r w:rsidR="006E261F">
        <w:rPr>
          <w:rFonts w:cstheme="minorBidi"/>
        </w:rPr>
        <w:t>ion of</w:t>
      </w:r>
      <w:r w:rsidR="00784A32">
        <w:rPr>
          <w:rFonts w:cstheme="minorBidi"/>
        </w:rPr>
        <w:t xml:space="preserve"> </w:t>
      </w:r>
      <w:r w:rsidR="006E261F">
        <w:rPr>
          <w:rFonts w:cstheme="minorBidi"/>
        </w:rPr>
        <w:t xml:space="preserve">human exposure to </w:t>
      </w:r>
      <w:r w:rsidR="00784A32">
        <w:rPr>
          <w:rFonts w:cstheme="minorBidi"/>
        </w:rPr>
        <w:t>PFASs</w:t>
      </w:r>
      <w:r>
        <w:rPr>
          <w:rFonts w:cstheme="minorBidi"/>
        </w:rPr>
        <w:t xml:space="preserve"> </w:t>
      </w:r>
      <w:r w:rsidR="006E261F">
        <w:rPr>
          <w:rFonts w:cstheme="minorBidi"/>
        </w:rPr>
        <w:t xml:space="preserve">through </w:t>
      </w:r>
      <w:r w:rsidR="006E261F" w:rsidRPr="007E5284">
        <w:rPr>
          <w:rFonts w:cstheme="minorBidi"/>
        </w:rPr>
        <w:t>hand-to-mouth</w:t>
      </w:r>
      <w:r w:rsidR="006E261F">
        <w:rPr>
          <w:rFonts w:cstheme="minorBidi"/>
        </w:rPr>
        <w:t xml:space="preserve"> contact and dermal absorption</w:t>
      </w:r>
      <w:r w:rsidR="00A36EAE">
        <w:rPr>
          <w:rFonts w:cstheme="minorBidi"/>
        </w:rPr>
        <w:t>,</w:t>
      </w:r>
      <w:r w:rsidR="006E261F">
        <w:rPr>
          <w:rFonts w:cstheme="minorBidi"/>
        </w:rPr>
        <w:t xml:space="preserve"> </w:t>
      </w:r>
      <w:r w:rsidR="00A36EAE">
        <w:rPr>
          <w:rFonts w:cstheme="minorBidi"/>
        </w:rPr>
        <w:t>extensive</w:t>
      </w:r>
      <w:r w:rsidR="0027637B">
        <w:rPr>
          <w:rFonts w:cstheme="minorBidi"/>
        </w:rPr>
        <w:t xml:space="preserve"> </w:t>
      </w:r>
      <w:r w:rsidR="00784A32">
        <w:rPr>
          <w:rFonts w:cstheme="minorBidi"/>
        </w:rPr>
        <w:t>knowledge and information</w:t>
      </w:r>
      <w:r w:rsidR="00A36EAE">
        <w:rPr>
          <w:rFonts w:cstheme="minorBidi"/>
        </w:rPr>
        <w:t xml:space="preserve"> is required,</w:t>
      </w:r>
      <w:r w:rsidR="00784A32">
        <w:rPr>
          <w:rFonts w:cstheme="minorBidi"/>
        </w:rPr>
        <w:t xml:space="preserve"> such as concentration</w:t>
      </w:r>
      <w:r w:rsidR="00A36EAE">
        <w:rPr>
          <w:rFonts w:cstheme="minorBidi"/>
        </w:rPr>
        <w:t>s</w:t>
      </w:r>
      <w:r w:rsidR="00784A32">
        <w:rPr>
          <w:rFonts w:cstheme="minorBidi"/>
        </w:rPr>
        <w:t xml:space="preserve"> of PFASs in exposure media</w:t>
      </w:r>
      <w:r w:rsidR="00737D59">
        <w:rPr>
          <w:rFonts w:cstheme="minorBidi"/>
        </w:rPr>
        <w:t xml:space="preserve"> </w:t>
      </w:r>
      <w:r w:rsidR="006415E8">
        <w:rPr>
          <w:rFonts w:cstheme="minorBidi"/>
        </w:rPr>
        <w:t>(e.g. house dust, indoor air</w:t>
      </w:r>
      <w:r w:rsidR="0027637B">
        <w:rPr>
          <w:rFonts w:cstheme="minorBidi"/>
        </w:rPr>
        <w:t>,</w:t>
      </w:r>
      <w:r w:rsidR="006415E8">
        <w:rPr>
          <w:rFonts w:cstheme="minorBidi"/>
        </w:rPr>
        <w:t xml:space="preserve"> and personal care products)</w:t>
      </w:r>
      <w:r w:rsidR="00784A32">
        <w:rPr>
          <w:rFonts w:cstheme="minorBidi"/>
        </w:rPr>
        <w:t>, the</w:t>
      </w:r>
      <w:r w:rsidR="00F53124">
        <w:rPr>
          <w:rFonts w:cstheme="minorBidi"/>
        </w:rPr>
        <w:t xml:space="preserve"> </w:t>
      </w:r>
      <w:r w:rsidR="00DE76E4">
        <w:rPr>
          <w:rFonts w:cstheme="minorBidi"/>
        </w:rPr>
        <w:t xml:space="preserve">duration of </w:t>
      </w:r>
      <w:r w:rsidR="00784A32">
        <w:rPr>
          <w:rFonts w:cstheme="minorBidi"/>
        </w:rPr>
        <w:t>expos</w:t>
      </w:r>
      <w:r w:rsidR="00F53124">
        <w:rPr>
          <w:rFonts w:cstheme="minorBidi"/>
        </w:rPr>
        <w:t>ure</w:t>
      </w:r>
      <w:r w:rsidR="00784A32">
        <w:rPr>
          <w:rFonts w:cstheme="minorBidi"/>
        </w:rPr>
        <w:t xml:space="preserve">, and </w:t>
      </w:r>
      <w:r w:rsidR="0027637B">
        <w:t xml:space="preserve">existence of accurate </w:t>
      </w:r>
      <w:r w:rsidR="00784A32">
        <w:rPr>
          <w:rFonts w:cstheme="minorBidi"/>
        </w:rPr>
        <w:t xml:space="preserve">transfer </w:t>
      </w:r>
      <w:r w:rsidR="0027637B">
        <w:rPr>
          <w:rFonts w:cstheme="minorBidi"/>
        </w:rPr>
        <w:t xml:space="preserve">rates </w:t>
      </w:r>
      <w:r w:rsidR="00784A32">
        <w:rPr>
          <w:rFonts w:cstheme="minorBidi"/>
        </w:rPr>
        <w:t>from the media</w:t>
      </w:r>
      <w:r w:rsidR="0027637B">
        <w:rPr>
          <w:rFonts w:cstheme="minorBidi"/>
        </w:rPr>
        <w:t>s</w:t>
      </w:r>
      <w:r w:rsidR="00784A32">
        <w:rPr>
          <w:rFonts w:cstheme="minorBidi"/>
        </w:rPr>
        <w:t xml:space="preserve"> to the skin surface. Several of the</w:t>
      </w:r>
      <w:r w:rsidR="001056BC">
        <w:rPr>
          <w:rFonts w:cstheme="minorBidi"/>
        </w:rPr>
        <w:t xml:space="preserve"> above-mentioned key elements </w:t>
      </w:r>
      <w:r w:rsidR="00A36EAE">
        <w:rPr>
          <w:rFonts w:cstheme="minorBidi"/>
        </w:rPr>
        <w:t>are presently unknown</w:t>
      </w:r>
      <w:r w:rsidR="00784A32">
        <w:rPr>
          <w:rFonts w:cstheme="minorBidi"/>
        </w:rPr>
        <w:t xml:space="preserve">. </w:t>
      </w:r>
      <w:r w:rsidR="008F7D4D">
        <w:rPr>
          <w:rFonts w:cstheme="minorBidi"/>
        </w:rPr>
        <w:t>H</w:t>
      </w:r>
      <w:r w:rsidR="00D362A7">
        <w:rPr>
          <w:rFonts w:cstheme="minorBidi"/>
        </w:rPr>
        <w:t>and wipe</w:t>
      </w:r>
      <w:r w:rsidR="002C52C6">
        <w:rPr>
          <w:rFonts w:cstheme="minorBidi"/>
        </w:rPr>
        <w:t>s</w:t>
      </w:r>
      <w:r w:rsidR="00D362A7">
        <w:rPr>
          <w:rFonts w:cstheme="minorBidi"/>
        </w:rPr>
        <w:t xml:space="preserve"> </w:t>
      </w:r>
      <w:r w:rsidR="00296125">
        <w:rPr>
          <w:rFonts w:cstheme="minorBidi"/>
        </w:rPr>
        <w:t xml:space="preserve">are </w:t>
      </w:r>
      <w:r w:rsidR="00BB5C0B">
        <w:rPr>
          <w:rFonts w:cstheme="minorBidi"/>
        </w:rPr>
        <w:t xml:space="preserve">expected to be </w:t>
      </w:r>
      <w:r w:rsidR="00EE57EB">
        <w:rPr>
          <w:rFonts w:cstheme="minorBidi"/>
        </w:rPr>
        <w:t>suitable</w:t>
      </w:r>
      <w:r w:rsidR="00B73E44">
        <w:rPr>
          <w:rFonts w:cstheme="minorBidi"/>
        </w:rPr>
        <w:t xml:space="preserve"> </w:t>
      </w:r>
      <w:r w:rsidR="00BB5C0B">
        <w:rPr>
          <w:rFonts w:cstheme="minorBidi"/>
        </w:rPr>
        <w:t>for assessing</w:t>
      </w:r>
      <w:r w:rsidR="00296125">
        <w:rPr>
          <w:rFonts w:cstheme="minorBidi"/>
        </w:rPr>
        <w:t xml:space="preserve"> </w:t>
      </w:r>
      <w:r w:rsidR="00265345" w:rsidRPr="005763D4">
        <w:rPr>
          <w:rFonts w:cstheme="minorBidi"/>
        </w:rPr>
        <w:t>exposure</w:t>
      </w:r>
      <w:r w:rsidR="00296125">
        <w:rPr>
          <w:rFonts w:cstheme="minorBidi"/>
        </w:rPr>
        <w:t xml:space="preserve"> to PFASs</w:t>
      </w:r>
      <w:r w:rsidR="00265345" w:rsidRPr="005763D4">
        <w:rPr>
          <w:rFonts w:cstheme="minorBidi"/>
        </w:rPr>
        <w:t xml:space="preserve"> </w:t>
      </w:r>
      <w:r w:rsidR="005763D4" w:rsidRPr="005763D4">
        <w:t>through</w:t>
      </w:r>
      <w:r w:rsidR="00265345" w:rsidRPr="005763D4">
        <w:rPr>
          <w:rFonts w:cstheme="minorBidi"/>
        </w:rPr>
        <w:t xml:space="preserve"> both</w:t>
      </w:r>
      <w:r w:rsidR="00265345">
        <w:rPr>
          <w:rFonts w:cstheme="minorBidi"/>
        </w:rPr>
        <w:t xml:space="preserve"> </w:t>
      </w:r>
      <w:r w:rsidR="00265345" w:rsidRPr="007E5284">
        <w:rPr>
          <w:rFonts w:cstheme="minorBidi"/>
        </w:rPr>
        <w:t>hand-to-mouth</w:t>
      </w:r>
      <w:r w:rsidR="00265345">
        <w:rPr>
          <w:rFonts w:cstheme="minorBidi"/>
        </w:rPr>
        <w:t xml:space="preserve"> and </w:t>
      </w:r>
      <w:r w:rsidR="00265345" w:rsidRPr="00265345">
        <w:rPr>
          <w:rFonts w:cstheme="minorBidi"/>
        </w:rPr>
        <w:t>dermal</w:t>
      </w:r>
      <w:r w:rsidR="000246DA">
        <w:rPr>
          <w:rFonts w:cstheme="minorBidi"/>
        </w:rPr>
        <w:t xml:space="preserve"> </w:t>
      </w:r>
      <w:r w:rsidR="00BB75A8">
        <w:rPr>
          <w:rFonts w:cstheme="minorBidi"/>
        </w:rPr>
        <w:t>contacts</w:t>
      </w:r>
      <w:r w:rsidR="00DE0B47">
        <w:rPr>
          <w:rFonts w:cstheme="minorBidi"/>
        </w:rPr>
        <w:t>.</w:t>
      </w:r>
    </w:p>
    <w:p w14:paraId="55EF92BC" w14:textId="7CF9A306" w:rsidR="00BB75A8" w:rsidRDefault="00A47419" w:rsidP="00BB75A8">
      <w:pPr>
        <w:rPr>
          <w:rFonts w:cstheme="minorBidi"/>
        </w:rPr>
      </w:pPr>
      <w:r>
        <w:rPr>
          <w:rFonts w:cstheme="minorBidi"/>
        </w:rPr>
        <w:lastRenderedPageBreak/>
        <w:t xml:space="preserve">However, </w:t>
      </w:r>
      <w:r w:rsidR="00707707">
        <w:rPr>
          <w:rFonts w:cstheme="minorBidi"/>
        </w:rPr>
        <w:t>hand wipe</w:t>
      </w:r>
      <w:r w:rsidR="00DD260C">
        <w:rPr>
          <w:rFonts w:cstheme="minorBidi"/>
        </w:rPr>
        <w:t>s</w:t>
      </w:r>
      <w:r>
        <w:rPr>
          <w:rFonts w:cstheme="minorBidi"/>
        </w:rPr>
        <w:t xml:space="preserve"> </w:t>
      </w:r>
      <w:r w:rsidR="00A36EAE">
        <w:rPr>
          <w:rFonts w:cstheme="minorBidi"/>
        </w:rPr>
        <w:t xml:space="preserve">is </w:t>
      </w:r>
      <w:r>
        <w:rPr>
          <w:rFonts w:cstheme="minorBidi"/>
        </w:rPr>
        <w:t>a complex matrix</w:t>
      </w:r>
      <w:r w:rsidR="00016C04">
        <w:rPr>
          <w:rFonts w:cstheme="minorBidi"/>
        </w:rPr>
        <w:t>, as</w:t>
      </w:r>
      <w:r w:rsidR="00D362A7">
        <w:rPr>
          <w:rFonts w:cstheme="minorBidi"/>
        </w:rPr>
        <w:t xml:space="preserve"> </w:t>
      </w:r>
      <w:r w:rsidR="000143F4">
        <w:rPr>
          <w:rFonts w:cstheme="minorBidi"/>
        </w:rPr>
        <w:t>it</w:t>
      </w:r>
      <w:r w:rsidR="00D362A7">
        <w:rPr>
          <w:rFonts w:cstheme="minorBidi"/>
        </w:rPr>
        <w:t xml:space="preserve"> do</w:t>
      </w:r>
      <w:r w:rsidR="000143F4">
        <w:rPr>
          <w:rFonts w:cstheme="minorBidi"/>
        </w:rPr>
        <w:t>es</w:t>
      </w:r>
      <w:r w:rsidR="00D362A7">
        <w:rPr>
          <w:rFonts w:cstheme="minorBidi"/>
        </w:rPr>
        <w:t xml:space="preserve"> not </w:t>
      </w:r>
      <w:r>
        <w:rPr>
          <w:rFonts w:cstheme="minorBidi"/>
        </w:rPr>
        <w:t xml:space="preserve">only </w:t>
      </w:r>
      <w:r w:rsidR="00D362A7">
        <w:rPr>
          <w:rFonts w:cstheme="minorBidi"/>
        </w:rPr>
        <w:t xml:space="preserve">consist of </w:t>
      </w:r>
      <w:r w:rsidR="00DD260C">
        <w:rPr>
          <w:rFonts w:cstheme="minorBidi"/>
        </w:rPr>
        <w:t>the</w:t>
      </w:r>
      <w:r>
        <w:rPr>
          <w:rFonts w:cstheme="minorBidi"/>
        </w:rPr>
        <w:t xml:space="preserve"> wipe material but </w:t>
      </w:r>
      <w:r w:rsidR="000143F4">
        <w:rPr>
          <w:rFonts w:cstheme="minorBidi"/>
        </w:rPr>
        <w:t>it</w:t>
      </w:r>
      <w:r w:rsidR="00D362A7">
        <w:rPr>
          <w:rFonts w:cstheme="minorBidi"/>
        </w:rPr>
        <w:t xml:space="preserve"> </w:t>
      </w:r>
      <w:r>
        <w:rPr>
          <w:rFonts w:cstheme="minorBidi"/>
        </w:rPr>
        <w:t>also contain</w:t>
      </w:r>
      <w:r w:rsidR="000143F4">
        <w:rPr>
          <w:rFonts w:cstheme="minorBidi"/>
        </w:rPr>
        <w:t>s</w:t>
      </w:r>
      <w:r>
        <w:rPr>
          <w:rFonts w:cstheme="minorBidi"/>
        </w:rPr>
        <w:t xml:space="preserve"> residues</w:t>
      </w:r>
      <w:r w:rsidR="00D362A7">
        <w:rPr>
          <w:rFonts w:cstheme="minorBidi"/>
        </w:rPr>
        <w:t xml:space="preserve"> </w:t>
      </w:r>
      <w:r>
        <w:rPr>
          <w:rFonts w:cstheme="minorBidi"/>
        </w:rPr>
        <w:t>from hand</w:t>
      </w:r>
      <w:r w:rsidR="00DE76E4">
        <w:rPr>
          <w:rFonts w:cstheme="minorBidi"/>
        </w:rPr>
        <w:t>s</w:t>
      </w:r>
      <w:r w:rsidR="00D362A7">
        <w:rPr>
          <w:rFonts w:cstheme="minorBidi"/>
        </w:rPr>
        <w:t xml:space="preserve"> </w:t>
      </w:r>
      <w:r w:rsidR="002C52C6">
        <w:rPr>
          <w:rFonts w:cstheme="minorBidi"/>
        </w:rPr>
        <w:t>(</w:t>
      </w:r>
      <w:r w:rsidR="00B5031A">
        <w:rPr>
          <w:rFonts w:cstheme="minorBidi"/>
        </w:rPr>
        <w:t>e.g.</w:t>
      </w:r>
      <w:r w:rsidR="00D362A7">
        <w:rPr>
          <w:rFonts w:cstheme="minorBidi"/>
        </w:rPr>
        <w:t xml:space="preserve"> fat after wiping</w:t>
      </w:r>
      <w:r w:rsidR="002C52C6">
        <w:rPr>
          <w:rFonts w:cstheme="minorBidi"/>
        </w:rPr>
        <w:t>)</w:t>
      </w:r>
      <w:r>
        <w:rPr>
          <w:rFonts w:cstheme="minorBidi"/>
        </w:rPr>
        <w:t>.</w:t>
      </w:r>
      <w:r w:rsidR="00540154">
        <w:rPr>
          <w:rFonts w:cstheme="minorBidi"/>
        </w:rPr>
        <w:t xml:space="preserve"> Thus, </w:t>
      </w:r>
      <w:r w:rsidR="00016C04">
        <w:rPr>
          <w:rFonts w:cstheme="minorBidi"/>
        </w:rPr>
        <w:t>a selective</w:t>
      </w:r>
      <w:r w:rsidR="00540154">
        <w:rPr>
          <w:rFonts w:cstheme="minorBidi"/>
        </w:rPr>
        <w:t xml:space="preserve"> and robust method is</w:t>
      </w:r>
      <w:r w:rsidR="00D362A7">
        <w:rPr>
          <w:rFonts w:cstheme="minorBidi"/>
        </w:rPr>
        <w:t xml:space="preserve"> </w:t>
      </w:r>
      <w:r w:rsidR="00540154">
        <w:rPr>
          <w:rFonts w:cstheme="minorBidi"/>
        </w:rPr>
        <w:t xml:space="preserve">needed for determination of environmental pollutants in </w:t>
      </w:r>
      <w:r w:rsidR="00707707">
        <w:rPr>
          <w:rFonts w:cstheme="minorBidi"/>
        </w:rPr>
        <w:t>hand wipe</w:t>
      </w:r>
      <w:r w:rsidR="00540154">
        <w:rPr>
          <w:rFonts w:cstheme="minorBidi"/>
        </w:rPr>
        <w:t xml:space="preserve"> </w:t>
      </w:r>
      <w:r w:rsidR="0055093B">
        <w:rPr>
          <w:rFonts w:cstheme="minorBidi"/>
        </w:rPr>
        <w:t>samples</w:t>
      </w:r>
      <w:r w:rsidR="0055093B">
        <w:rPr>
          <w:rStyle w:val="Merknadsreferanse"/>
          <w:rFonts w:cs="Angsana New"/>
        </w:rPr>
        <w:t>.</w:t>
      </w:r>
      <w:r w:rsidR="0055093B">
        <w:rPr>
          <w:rFonts w:cstheme="minorBidi"/>
        </w:rPr>
        <w:t xml:space="preserve"> To</w:t>
      </w:r>
      <w:r w:rsidR="007E1053">
        <w:t xml:space="preserve"> our knowledge, there are no previous reports on concentrations of PFASs in hand wipes, and estimating the corresponding exposure</w:t>
      </w:r>
      <w:r w:rsidR="007E1053" w:rsidRPr="00D8524D">
        <w:t xml:space="preserve"> </w:t>
      </w:r>
      <w:r w:rsidR="007E1053" w:rsidRPr="00B5031A">
        <w:t xml:space="preserve">from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t>dermal</w:t>
      </w:r>
      <w:r w:rsidR="00BB75A8">
        <w:rPr>
          <w:rFonts w:cstheme="minorBidi"/>
        </w:rPr>
        <w:t xml:space="preserve"> contacts.</w:t>
      </w:r>
    </w:p>
    <w:p w14:paraId="78F81E40" w14:textId="7ABD944F" w:rsidR="004C7A61" w:rsidRDefault="004C7A61" w:rsidP="004C7A61"/>
    <w:p w14:paraId="0381BAA3" w14:textId="1B73778E" w:rsidR="00BB7F33" w:rsidRDefault="00D362A7" w:rsidP="004C7A61">
      <w:r w:rsidRPr="00B5031A">
        <w:t xml:space="preserve">The study </w:t>
      </w:r>
      <w:r w:rsidR="00737D59">
        <w:t xml:space="preserve">aimed </w:t>
      </w:r>
      <w:r w:rsidRPr="00B5031A">
        <w:t>to develop a method</w:t>
      </w:r>
      <w:r w:rsidR="009E4D93">
        <w:t xml:space="preserve"> </w:t>
      </w:r>
      <w:r w:rsidRPr="00B5031A">
        <w:t xml:space="preserve">to determine </w:t>
      </w:r>
      <w:r w:rsidR="00086344">
        <w:t>25</w:t>
      </w:r>
      <w:r w:rsidRPr="00B5031A">
        <w:t xml:space="preserve"> </w:t>
      </w:r>
      <w:r w:rsidR="007A2CFD">
        <w:t>PFAS</w:t>
      </w:r>
      <w:r w:rsidR="004F4B76">
        <w:t>s</w:t>
      </w:r>
      <w:r w:rsidRPr="00B5031A">
        <w:t xml:space="preserve"> in 60 hand wipe samples from Norwegian adults</w:t>
      </w:r>
      <w:r w:rsidR="002C52C6">
        <w:t>,</w:t>
      </w:r>
      <w:r w:rsidRPr="00B5031A">
        <w:t xml:space="preserve"> and</w:t>
      </w:r>
      <w:r w:rsidR="00A36EAE">
        <w:t xml:space="preserve"> </w:t>
      </w:r>
      <w:r w:rsidRPr="00B5031A">
        <w:t xml:space="preserve">estimate </w:t>
      </w:r>
      <w:r w:rsidR="002C52C6">
        <w:t xml:space="preserve">the </w:t>
      </w:r>
      <w:r w:rsidR="004F4B76">
        <w:t>human exposure to PFASs through</w:t>
      </w:r>
      <w:r w:rsidRPr="00B5031A">
        <w:t xml:space="preserve">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t>dermal</w:t>
      </w:r>
      <w:r w:rsidR="00BB75A8">
        <w:rPr>
          <w:rFonts w:cstheme="minorBidi"/>
        </w:rPr>
        <w:t xml:space="preserve"> contacts. </w:t>
      </w:r>
      <w:r w:rsidR="00737D59">
        <w:t>Also</w:t>
      </w:r>
      <w:r w:rsidR="007C5614">
        <w:t xml:space="preserve">, </w:t>
      </w:r>
      <w:r w:rsidR="00DD260C">
        <w:t>relationship</w:t>
      </w:r>
      <w:r w:rsidR="00A36EAE">
        <w:t>s</w:t>
      </w:r>
      <w:r w:rsidR="00AD214E">
        <w:t xml:space="preserve"> and comparability </w:t>
      </w:r>
      <w:r w:rsidR="00DD260C">
        <w:t xml:space="preserve">between </w:t>
      </w:r>
      <w:r w:rsidRPr="00B5031A">
        <w:t>PF</w:t>
      </w:r>
      <w:r w:rsidR="00AD214E">
        <w:t xml:space="preserve">AS concentrations </w:t>
      </w:r>
      <w:r w:rsidR="000F26E5">
        <w:t xml:space="preserve">found </w:t>
      </w:r>
      <w:r w:rsidR="00AD214E">
        <w:t>in hand wipes</w:t>
      </w:r>
      <w:r w:rsidR="000F26E5">
        <w:t xml:space="preserve">, </w:t>
      </w:r>
      <w:r w:rsidR="00AD214E">
        <w:t xml:space="preserve"> </w:t>
      </w:r>
      <w:r w:rsidR="00DD260C">
        <w:t xml:space="preserve">dust </w:t>
      </w:r>
      <w:r w:rsidR="0055093B">
        <w:t>and</w:t>
      </w:r>
      <w:r w:rsidR="002231C7">
        <w:t xml:space="preserve"> air</w:t>
      </w:r>
      <w:r w:rsidR="00A36EAE" w:rsidRPr="00A36EAE">
        <w:t xml:space="preserve"> </w:t>
      </w:r>
      <w:r w:rsidR="00AD214E">
        <w:t xml:space="preserve">samples </w:t>
      </w:r>
      <w:r w:rsidR="00A36EAE">
        <w:t>collected from the participant’s house</w:t>
      </w:r>
      <w:r w:rsidR="00DE76E4">
        <w:t xml:space="preserve"> were assessed</w:t>
      </w:r>
      <w:r w:rsidR="00A36EAE">
        <w:t xml:space="preserve">. </w:t>
      </w:r>
      <w:r w:rsidR="000F26E5">
        <w:t>Moreover</w:t>
      </w:r>
      <w:r w:rsidR="002231C7">
        <w:t xml:space="preserve">, </w:t>
      </w:r>
      <w:r w:rsidR="00A36EAE">
        <w:t xml:space="preserve">the impact of </w:t>
      </w:r>
      <w:r w:rsidR="00DD260C">
        <w:t>individual</w:t>
      </w:r>
      <w:r w:rsidRPr="00B5031A">
        <w:t xml:space="preserve"> characteristics, behavior</w:t>
      </w:r>
      <w:r w:rsidR="00DD260C">
        <w:t>s</w:t>
      </w:r>
      <w:r w:rsidRPr="00B5031A">
        <w:t>, and living conditions</w:t>
      </w:r>
      <w:r w:rsidR="002231C7">
        <w:t xml:space="preserve"> </w:t>
      </w:r>
      <w:r w:rsidR="00A36EAE">
        <w:t xml:space="preserve">on PFAS </w:t>
      </w:r>
      <w:r w:rsidR="00906D52">
        <w:t>concentrations</w:t>
      </w:r>
      <w:r w:rsidR="00A36EAE">
        <w:t xml:space="preserve"> </w:t>
      </w:r>
      <w:r w:rsidR="000F26E5">
        <w:t xml:space="preserve">measured </w:t>
      </w:r>
      <w:r w:rsidR="00A36EAE">
        <w:t>in hand wipes</w:t>
      </w:r>
      <w:r w:rsidR="000F26E5">
        <w:t>,</w:t>
      </w:r>
      <w:r w:rsidR="00A36EAE">
        <w:t xml:space="preserve"> </w:t>
      </w:r>
      <w:r w:rsidR="002231C7">
        <w:t>w</w:t>
      </w:r>
      <w:r w:rsidR="000F26E5">
        <w:t>as</w:t>
      </w:r>
      <w:r w:rsidR="002231C7">
        <w:t xml:space="preserve"> evaluated</w:t>
      </w:r>
      <w:r w:rsidRPr="00B5031A">
        <w:t>.</w:t>
      </w:r>
      <w:r w:rsidR="002231C7">
        <w:t xml:space="preserve"> </w:t>
      </w:r>
    </w:p>
    <w:p w14:paraId="7D972C8B" w14:textId="586B211F" w:rsidR="00501DB3" w:rsidRPr="00B7599C" w:rsidRDefault="00501DB3" w:rsidP="00BF7399"/>
    <w:p w14:paraId="2B94C769" w14:textId="77777777" w:rsidR="009F1BDE" w:rsidRDefault="009F1BDE" w:rsidP="00BF7399">
      <w:pPr>
        <w:pStyle w:val="Overskrift1"/>
        <w:spacing w:before="0"/>
      </w:pPr>
      <w:r>
        <w:t>Materials and methods</w:t>
      </w:r>
    </w:p>
    <w:p w14:paraId="05B2C4D0" w14:textId="77777777" w:rsidR="009F1BDE" w:rsidRDefault="009F1BDE" w:rsidP="00CA214E">
      <w:pPr>
        <w:pStyle w:val="Overskrift2"/>
      </w:pPr>
      <w:r w:rsidRPr="0023032D">
        <w:t>Study population</w:t>
      </w:r>
    </w:p>
    <w:p w14:paraId="363525D9" w14:textId="4443A9D7" w:rsidR="00CA214E" w:rsidRDefault="008108EA" w:rsidP="004C7A61">
      <w:r>
        <w:t xml:space="preserve">Samples </w:t>
      </w:r>
      <w:r w:rsidR="00D50188">
        <w:t>were collected from</w:t>
      </w:r>
      <w:r w:rsidR="001B5DBB">
        <w:t xml:space="preserve"> </w:t>
      </w:r>
      <w:r w:rsidR="008C3D0B">
        <w:t xml:space="preserve">participants </w:t>
      </w:r>
      <w:r w:rsidR="00913250">
        <w:t>of the</w:t>
      </w:r>
      <w:r w:rsidR="00327C5D">
        <w:t xml:space="preserve"> </w:t>
      </w:r>
      <w:r w:rsidR="0059752F" w:rsidRPr="0074670B">
        <w:t>Advanced Tools for Exposure Assessment and Biomonitoring</w:t>
      </w:r>
      <w:r w:rsidR="0059752F">
        <w:t xml:space="preserve"> (A-TEAM) project</w:t>
      </w:r>
      <w:r w:rsidR="00390FD7">
        <w:t xml:space="preserve">. </w:t>
      </w:r>
      <w:r w:rsidR="00327C5D">
        <w:t xml:space="preserve">This </w:t>
      </w:r>
      <w:r w:rsidR="009633F1" w:rsidRPr="00B5031A">
        <w:rPr>
          <w:shd w:val="clear" w:color="auto" w:fill="FFFFFF"/>
        </w:rPr>
        <w:t xml:space="preserve">well-characterized </w:t>
      </w:r>
      <w:r w:rsidR="00327C5D">
        <w:rPr>
          <w:shd w:val="clear" w:color="auto" w:fill="FFFFFF"/>
        </w:rPr>
        <w:t>study group</w:t>
      </w:r>
      <w:r w:rsidR="00620C8D">
        <w:rPr>
          <w:shd w:val="clear" w:color="auto" w:fill="FFFFFF"/>
        </w:rPr>
        <w:t xml:space="preserve"> of 60</w:t>
      </w:r>
      <w:r w:rsidR="003D21CC">
        <w:rPr>
          <w:shd w:val="clear" w:color="auto" w:fill="FFFFFF"/>
        </w:rPr>
        <w:t xml:space="preserve"> women and men from </w:t>
      </w:r>
      <w:r w:rsidR="00240E13">
        <w:rPr>
          <w:shd w:val="clear" w:color="auto" w:fill="FFFFFF"/>
        </w:rPr>
        <w:t xml:space="preserve">the </w:t>
      </w:r>
      <w:r w:rsidR="003D21CC">
        <w:rPr>
          <w:shd w:val="clear" w:color="auto" w:fill="FFFFFF"/>
        </w:rPr>
        <w:t>general</w:t>
      </w:r>
      <w:r w:rsidR="009633F1" w:rsidRPr="00B5031A">
        <w:rPr>
          <w:shd w:val="clear" w:color="auto" w:fill="FFFFFF"/>
        </w:rPr>
        <w:t xml:space="preserve"> adult</w:t>
      </w:r>
      <w:r w:rsidR="003D21CC">
        <w:rPr>
          <w:shd w:val="clear" w:color="auto" w:fill="FFFFFF"/>
        </w:rPr>
        <w:t xml:space="preserve"> population</w:t>
      </w:r>
      <w:r w:rsidR="009633F1" w:rsidRPr="00B5031A">
        <w:rPr>
          <w:shd w:val="clear" w:color="auto" w:fill="FFFFFF"/>
        </w:rPr>
        <w:t xml:space="preserve"> living in </w:t>
      </w:r>
      <w:r w:rsidR="00240E13">
        <w:rPr>
          <w:shd w:val="clear" w:color="auto" w:fill="FFFFFF"/>
        </w:rPr>
        <w:t xml:space="preserve">the </w:t>
      </w:r>
      <w:r w:rsidR="009633F1" w:rsidRPr="00B5031A">
        <w:rPr>
          <w:shd w:val="clear" w:color="auto" w:fill="FFFFFF"/>
        </w:rPr>
        <w:t>Oslo area</w:t>
      </w:r>
      <w:r w:rsidR="001B5DBB">
        <w:rPr>
          <w:shd w:val="clear" w:color="auto" w:fill="FFFFFF"/>
        </w:rPr>
        <w:t xml:space="preserve">, in </w:t>
      </w:r>
      <w:r w:rsidR="009633F1" w:rsidRPr="00B5031A">
        <w:rPr>
          <w:shd w:val="clear" w:color="auto" w:fill="FFFFFF"/>
        </w:rPr>
        <w:t>Norway</w:t>
      </w:r>
      <w:r w:rsidR="00240E13">
        <w:rPr>
          <w:shd w:val="clear" w:color="auto" w:fill="FFFFFF"/>
        </w:rPr>
        <w:t>,</w:t>
      </w:r>
      <w:r w:rsidR="009633F1" w:rsidRPr="00B5031A">
        <w:rPr>
          <w:shd w:val="clear" w:color="auto" w:fill="FFFFFF"/>
        </w:rPr>
        <w:t xml:space="preserve"> </w:t>
      </w:r>
      <w:r w:rsidR="00327C5D">
        <w:rPr>
          <w:shd w:val="clear" w:color="auto" w:fill="FFFFFF"/>
        </w:rPr>
        <w:t xml:space="preserve">has been </w:t>
      </w:r>
      <w:r w:rsidR="009633F1" w:rsidRPr="00B5031A">
        <w:rPr>
          <w:shd w:val="clear" w:color="auto" w:fill="FFFFFF"/>
        </w:rPr>
        <w:t xml:space="preserve">used to enhance </w:t>
      </w:r>
      <w:r w:rsidR="0044569F" w:rsidRPr="00B5031A">
        <w:rPr>
          <w:shd w:val="clear" w:color="auto" w:fill="FFFFFF"/>
        </w:rPr>
        <w:t xml:space="preserve">the </w:t>
      </w:r>
      <w:r w:rsidR="009633F1" w:rsidRPr="00B5031A">
        <w:rPr>
          <w:shd w:val="clear" w:color="auto" w:fill="FFFFFF"/>
        </w:rPr>
        <w:t xml:space="preserve">knowledge </w:t>
      </w:r>
      <w:r w:rsidR="00327C5D">
        <w:rPr>
          <w:shd w:val="clear" w:color="auto" w:fill="FFFFFF"/>
        </w:rPr>
        <w:t>of</w:t>
      </w:r>
      <w:r w:rsidR="009633F1" w:rsidRPr="00B5031A">
        <w:rPr>
          <w:shd w:val="clear" w:color="auto" w:fill="FFFFFF"/>
        </w:rPr>
        <w:t xml:space="preserve"> a variety of aspects related to internal and external exposure to selected consumer chemicals. The sampling campaign was conducted during </w:t>
      </w:r>
      <w:r w:rsidR="001B5DBB">
        <w:rPr>
          <w:shd w:val="clear" w:color="auto" w:fill="FFFFFF"/>
        </w:rPr>
        <w:t xml:space="preserve">the winter season </w:t>
      </w:r>
      <w:r w:rsidR="00240E13">
        <w:rPr>
          <w:shd w:val="clear" w:color="auto" w:fill="FFFFFF"/>
        </w:rPr>
        <w:t xml:space="preserve">between </w:t>
      </w:r>
      <w:r w:rsidR="0044569F">
        <w:rPr>
          <w:shd w:val="clear" w:color="auto" w:fill="FFFFFF"/>
        </w:rPr>
        <w:t>November</w:t>
      </w:r>
      <w:r w:rsidR="0044569F" w:rsidRPr="00B5031A">
        <w:rPr>
          <w:shd w:val="clear" w:color="auto" w:fill="FFFFFF"/>
        </w:rPr>
        <w:t xml:space="preserve"> </w:t>
      </w:r>
      <w:r w:rsidR="009633F1" w:rsidRPr="00B5031A">
        <w:rPr>
          <w:shd w:val="clear" w:color="auto" w:fill="FFFFFF"/>
        </w:rPr>
        <w:t>2013–</w:t>
      </w:r>
      <w:r w:rsidR="0044569F">
        <w:rPr>
          <w:shd w:val="clear" w:color="auto" w:fill="FFFFFF"/>
        </w:rPr>
        <w:t xml:space="preserve">April </w:t>
      </w:r>
      <w:r w:rsidR="009633F1" w:rsidRPr="00B5031A">
        <w:rPr>
          <w:shd w:val="clear" w:color="auto" w:fill="FFFFFF"/>
        </w:rPr>
        <w:t xml:space="preserve">2014, </w:t>
      </w:r>
      <w:r w:rsidR="001B5DBB">
        <w:rPr>
          <w:shd w:val="clear" w:color="auto" w:fill="FFFFFF"/>
        </w:rPr>
        <w:t>and several</w:t>
      </w:r>
      <w:r w:rsidR="001B5DBB" w:rsidRPr="00B5031A">
        <w:rPr>
          <w:shd w:val="clear" w:color="auto" w:fill="FFFFFF"/>
        </w:rPr>
        <w:t xml:space="preserve"> </w:t>
      </w:r>
      <w:r w:rsidR="009633F1" w:rsidRPr="00B5031A">
        <w:rPr>
          <w:shd w:val="clear" w:color="auto" w:fill="FFFFFF"/>
        </w:rPr>
        <w:t>indoor environment</w:t>
      </w:r>
      <w:r w:rsidR="00713DFF">
        <w:rPr>
          <w:shd w:val="clear" w:color="auto" w:fill="FFFFFF"/>
        </w:rPr>
        <w:t xml:space="preserve"> samples</w:t>
      </w:r>
      <w:r w:rsidR="009633F1" w:rsidRPr="00B5031A">
        <w:rPr>
          <w:shd w:val="clear" w:color="auto" w:fill="FFFFFF"/>
        </w:rPr>
        <w:t>, dietary</w:t>
      </w:r>
      <w:r w:rsidR="005F271D" w:rsidRPr="00B5031A">
        <w:rPr>
          <w:shd w:val="clear" w:color="auto" w:fill="FFFFFF"/>
        </w:rPr>
        <w:t>,</w:t>
      </w:r>
      <w:r w:rsidR="009633F1" w:rsidRPr="00B5031A">
        <w:rPr>
          <w:shd w:val="clear" w:color="auto" w:fill="FFFFFF"/>
        </w:rPr>
        <w:t xml:space="preserve"> and biological samples were collected from the participants and their households</w:t>
      </w:r>
      <w:r w:rsidR="005F271D" w:rsidRPr="00B5031A">
        <w:rPr>
          <w:shd w:val="clear" w:color="auto" w:fill="FFFFFF"/>
        </w:rPr>
        <w:t>.</w:t>
      </w:r>
      <w:r w:rsidR="00713DFF" w:rsidRPr="00713DFF">
        <w:rPr>
          <w:color w:val="5B9BD5" w:themeColor="accent1"/>
          <w:shd w:val="clear" w:color="auto" w:fill="FFFFFF"/>
        </w:rPr>
        <w:fldChar w:fldCharType="begin"/>
      </w:r>
      <w:r w:rsidR="00AB3EC3">
        <w:rPr>
          <w:color w:val="5B9BD5" w:themeColor="accent1"/>
          <w:shd w:val="clear" w:color="auto" w:fill="FFFFFF"/>
        </w:rPr>
        <w:instrText xml:space="preserve"> ADDIN EN.CITE &lt;EndNote&gt;&lt;Cite&gt;&lt;Author&gt;Papadopoulou&lt;/Author&gt;&lt;Year&gt;2016&lt;/Year&gt;&lt;RecNum&gt;600&lt;/RecNum&gt;&lt;DisplayText&gt;&lt;style face="superscript"&gt;16&lt;/style&gt;&lt;/DisplayText&gt;&lt;record&gt;&lt;rec-number&gt;600&lt;/rec-number&gt;&lt;foreign-keys&gt;&lt;key app="EN" db-id="2s9s9afsb9fw9resffnxvxa0axfdw9pt0902" timestamp="1484839002"&gt;600&lt;/key&gt;&lt;/foreign-keys&gt;&lt;ref-type name="Journal Article"&gt;17&lt;/ref-type&gt;&lt;contributors&gt;&lt;authors&gt;&lt;author&gt;Papadopoulou, E.&lt;/author&gt;&lt;author&gt;Padilla-Sánchez, Juan Antonio&lt;/author&gt;&lt;author&gt;Collins, Chris D.&lt;/author&gt;&lt;author&gt;Cousins, Ian T.&lt;/author&gt;&lt;author&gt;Covaci, Adrian&lt;/author&gt;&lt;author&gt;de Wit, Cynthia A.&lt;/author&gt;&lt;author&gt;Leonards, Pim E. G.&lt;/author&gt;&lt;author&gt;Voorspoels, Stefan&lt;/author&gt;&lt;author&gt;Thomsen, Cathrine&lt;/author&gt;&lt;author&gt;Harrad, Stuart&lt;/author&gt;&lt;author&gt;Haug, Line S.&lt;/author&gt;&lt;/authors&gt;&lt;/contributors&gt;&lt;titles&gt;&lt;title&gt;Sampling strategy for estimating human exposure pathways to consumer chemicals&lt;/title&gt;&lt;secondary-title&gt;Emerging Contaminants&lt;/secondary-title&gt;&lt;/titles&gt;&lt;periodical&gt;&lt;full-title&gt;Emerging Contaminants&lt;/full-title&gt;&lt;/periodical&gt;&lt;pages&gt;26-36&lt;/pages&gt;&lt;volume&gt;2&lt;/volume&gt;&lt;number&gt;1&lt;/number&gt;&lt;keywords&gt;&lt;keyword&gt;Biomonitoring&lt;/keyword&gt;&lt;keyword&gt;Indoor environment&lt;/keyword&gt;&lt;keyword&gt;Consumer products&lt;/keyword&gt;&lt;keyword&gt;Diet&lt;/keyword&gt;&lt;keyword&gt;Dust&lt;/keyword&gt;&lt;keyword&gt;Non-invasive samples&lt;/keyword&gt;&lt;/keywords&gt;&lt;dates&gt;&lt;year&gt;2016&lt;/year&gt;&lt;pub-dates&gt;&lt;date&gt;3//&lt;/date&gt;&lt;/pub-dates&gt;&lt;/dates&gt;&lt;isbn&gt;2405-6650&lt;/isbn&gt;&lt;urls&gt;&lt;related-urls&gt;&lt;url&gt;http://www.sciencedirect.com/science/article/pii/S2405665015300111&lt;/url&gt;&lt;url&gt;http://ac.els-cdn.com/S2405665015300111/1-s2.0-S2405665015300111-main.pdf?_tid=57e16bb2-de5a-11e6-9214-00000aacb361&amp;amp;acdnat=1484839208_b95e80a6049e06066b48d575ba5e784d&lt;/url&gt;&lt;/related-urls&gt;&lt;/urls&gt;&lt;electronic-resource-num&gt;http://dx.doi.org/10.1016/j.emcon.2015.12.002&lt;/electronic-resource-num&gt;&lt;/record&gt;&lt;/Cite&gt;&lt;/EndNote&gt;</w:instrText>
      </w:r>
      <w:r w:rsidR="00713DFF" w:rsidRPr="00713DFF">
        <w:rPr>
          <w:color w:val="5B9BD5" w:themeColor="accent1"/>
          <w:shd w:val="clear" w:color="auto" w:fill="FFFFFF"/>
        </w:rPr>
        <w:fldChar w:fldCharType="separate"/>
      </w:r>
      <w:r w:rsidR="00410163" w:rsidRPr="00410163">
        <w:rPr>
          <w:noProof/>
          <w:color w:val="5B9BD5" w:themeColor="accent1"/>
          <w:shd w:val="clear" w:color="auto" w:fill="FFFFFF"/>
          <w:vertAlign w:val="superscript"/>
        </w:rPr>
        <w:t>16</w:t>
      </w:r>
      <w:r w:rsidR="00713DFF" w:rsidRPr="00713DFF">
        <w:rPr>
          <w:color w:val="5B9BD5" w:themeColor="accent1"/>
          <w:shd w:val="clear" w:color="auto" w:fill="FFFFFF"/>
        </w:rPr>
        <w:fldChar w:fldCharType="end"/>
      </w:r>
      <w:r w:rsidR="009633F1" w:rsidRPr="00B5031A">
        <w:rPr>
          <w:shd w:val="clear" w:color="auto" w:fill="FFFFFF"/>
        </w:rPr>
        <w:t xml:space="preserve"> </w:t>
      </w:r>
      <w:r w:rsidR="006C229E">
        <w:rPr>
          <w:shd w:val="clear" w:color="auto" w:fill="FFFFFF"/>
        </w:rPr>
        <w:t>It should be noted that t</w:t>
      </w:r>
      <w:r w:rsidR="006C229E" w:rsidRPr="00B06C65">
        <w:rPr>
          <w:color w:val="5B9BD5" w:themeColor="accent1"/>
        </w:rPr>
        <w:t xml:space="preserve">he </w:t>
      </w:r>
      <w:r w:rsidR="006C229E">
        <w:rPr>
          <w:color w:val="5B9BD5" w:themeColor="accent1"/>
        </w:rPr>
        <w:t xml:space="preserve">potential </w:t>
      </w:r>
      <w:r w:rsidR="006C229E" w:rsidRPr="00B06C65">
        <w:rPr>
          <w:color w:val="5B9BD5" w:themeColor="accent1"/>
        </w:rPr>
        <w:t xml:space="preserve">seasonal </w:t>
      </w:r>
      <w:r w:rsidR="006C229E">
        <w:rPr>
          <w:color w:val="5B9BD5" w:themeColor="accent1"/>
        </w:rPr>
        <w:t xml:space="preserve">variation has not been assessed, and the exposure factors do not reflect this. </w:t>
      </w:r>
      <w:r w:rsidR="00CC0CB3">
        <w:t xml:space="preserve">The Regional Committees for Medical and Health Research Ethics in Norway approved this </w:t>
      </w:r>
      <w:r w:rsidR="00CC0CB3">
        <w:lastRenderedPageBreak/>
        <w:t xml:space="preserve">study </w:t>
      </w:r>
      <w:r w:rsidR="006F6E38">
        <w:t xml:space="preserve">(2013/1269) </w:t>
      </w:r>
      <w:r w:rsidR="00737D59">
        <w:t>before</w:t>
      </w:r>
      <w:r w:rsidR="00CC0CB3">
        <w:t xml:space="preserve"> conduct</w:t>
      </w:r>
      <w:r w:rsidR="00D206FD">
        <w:t>ing</w:t>
      </w:r>
      <w:r w:rsidR="00CC0CB3">
        <w:t xml:space="preserve"> the sampling campaign. Participants completed a written consent form</w:t>
      </w:r>
      <w:r w:rsidR="0044569F">
        <w:t xml:space="preserve"> before participating</w:t>
      </w:r>
      <w:r w:rsidR="00CC0CB3">
        <w:t>.</w:t>
      </w:r>
    </w:p>
    <w:p w14:paraId="2FF9B7D8" w14:textId="77777777" w:rsidR="00CA214E" w:rsidRDefault="00CA214E" w:rsidP="00CA214E">
      <w:pPr>
        <w:ind w:firstLine="720"/>
      </w:pPr>
    </w:p>
    <w:p w14:paraId="6B6661EE" w14:textId="06E99911" w:rsidR="00192B35" w:rsidRDefault="00192B35" w:rsidP="00192B35">
      <w:pPr>
        <w:pStyle w:val="Overskrift2"/>
      </w:pPr>
      <w:r>
        <w:t>Measurement of PFASs in hand wipes</w:t>
      </w:r>
    </w:p>
    <w:p w14:paraId="1A0EB449" w14:textId="77777777" w:rsidR="009F1BDE" w:rsidRPr="00192B35" w:rsidRDefault="00707707" w:rsidP="00192B35">
      <w:pPr>
        <w:pStyle w:val="Overskrift3"/>
      </w:pPr>
      <w:r w:rsidRPr="00192B35">
        <w:t>Hand wipes</w:t>
      </w:r>
      <w:r w:rsidR="009F1BDE" w:rsidRPr="00192B35">
        <w:t xml:space="preserve"> collection</w:t>
      </w:r>
    </w:p>
    <w:p w14:paraId="41270DB1" w14:textId="1BE9DEE9" w:rsidR="0091175B" w:rsidRDefault="008E766F" w:rsidP="004C7A61">
      <w:pPr>
        <w:rPr>
          <w:lang w:val="en-GB"/>
        </w:rPr>
      </w:pPr>
      <w:r>
        <w:t xml:space="preserve">All </w:t>
      </w:r>
      <w:r w:rsidR="00B01900">
        <w:t>hand wipe</w:t>
      </w:r>
      <w:r w:rsidR="00822AEC">
        <w:t xml:space="preserve"> samples</w:t>
      </w:r>
      <w:r w:rsidR="00B01900">
        <w:t xml:space="preserve"> </w:t>
      </w:r>
      <w:r>
        <w:t xml:space="preserve">were </w:t>
      </w:r>
      <w:r w:rsidR="006D3FDE">
        <w:t>self-collected.</w:t>
      </w:r>
      <w:r w:rsidR="006D3FDE" w:rsidRPr="00581990">
        <w:t xml:space="preserve"> </w:t>
      </w:r>
      <w:r w:rsidR="0044569F">
        <w:t xml:space="preserve">The participant </w:t>
      </w:r>
      <w:r w:rsidR="006D3FDE">
        <w:t xml:space="preserve">received </w:t>
      </w:r>
      <w:r w:rsidR="00DF2110">
        <w:t xml:space="preserve">a </w:t>
      </w:r>
      <w:r w:rsidR="00E44617">
        <w:t xml:space="preserve">written </w:t>
      </w:r>
      <w:r w:rsidR="006D3FDE">
        <w:t>sampl</w:t>
      </w:r>
      <w:r w:rsidR="00E44617">
        <w:t>ing</w:t>
      </w:r>
      <w:r w:rsidR="006D3FDE">
        <w:t xml:space="preserve"> pro</w:t>
      </w:r>
      <w:r w:rsidR="00E44617">
        <w:t>cedure</w:t>
      </w:r>
      <w:r w:rsidR="00737D59">
        <w:t>,</w:t>
      </w:r>
      <w:r w:rsidR="006D3FDE">
        <w:t xml:space="preserve"> and the researcher demonstrated the </w:t>
      </w:r>
      <w:r w:rsidR="00E44617">
        <w:t>self-sampling</w:t>
      </w:r>
      <w:r w:rsidR="006D3FDE">
        <w:t xml:space="preserve"> with the participant during </w:t>
      </w:r>
      <w:r w:rsidR="001B5DBB">
        <w:t xml:space="preserve">a </w:t>
      </w:r>
      <w:r w:rsidR="006D3FDE">
        <w:t>home visit.</w:t>
      </w:r>
      <w:r w:rsidR="008C47D7">
        <w:t xml:space="preserve"> </w:t>
      </w:r>
      <w:r w:rsidR="00E12078">
        <w:t>The p</w:t>
      </w:r>
      <w:r w:rsidR="00E12078" w:rsidRPr="00581990">
        <w:t>articipant</w:t>
      </w:r>
      <w:r w:rsidR="00E12078">
        <w:t xml:space="preserve">s were </w:t>
      </w:r>
      <w:r w:rsidR="00D23662">
        <w:t xml:space="preserve">advised </w:t>
      </w:r>
      <w:r w:rsidR="00E12078">
        <w:t>to</w:t>
      </w:r>
      <w:r w:rsidR="00E12078" w:rsidRPr="00581990">
        <w:t xml:space="preserve"> </w:t>
      </w:r>
      <w:r w:rsidR="00E12078">
        <w:t xml:space="preserve">keep </w:t>
      </w:r>
      <w:r w:rsidR="00E12078" w:rsidRPr="00581990">
        <w:t>their hand</w:t>
      </w:r>
      <w:r w:rsidR="00E12078">
        <w:t xml:space="preserve">s unwashed at least 60 min before </w:t>
      </w:r>
      <w:r w:rsidR="0044569F">
        <w:t xml:space="preserve">collecting the </w:t>
      </w:r>
      <w:r w:rsidR="00707707">
        <w:t>hand wipe</w:t>
      </w:r>
      <w:r w:rsidR="00240E13">
        <w:t>s</w:t>
      </w:r>
      <w:r w:rsidR="00E60D1A">
        <w:t>, and</w:t>
      </w:r>
      <w:r w:rsidR="00E60D1A" w:rsidRPr="00E60D1A">
        <w:t xml:space="preserve"> </w:t>
      </w:r>
      <w:r w:rsidR="00E60D1A">
        <w:t xml:space="preserve">the sample </w:t>
      </w:r>
      <w:r w:rsidR="00DE76E4">
        <w:t>r</w:t>
      </w:r>
      <w:r w:rsidR="001F64A8">
        <w:t>e</w:t>
      </w:r>
      <w:r w:rsidR="00DE76E4">
        <w:t xml:space="preserve">served for PFAS analysis </w:t>
      </w:r>
      <w:r w:rsidR="0044569F">
        <w:t xml:space="preserve">was </w:t>
      </w:r>
      <w:r w:rsidR="00E60D1A">
        <w:t xml:space="preserve">collected in the evening before </w:t>
      </w:r>
      <w:r w:rsidR="0044569F">
        <w:t>going to bed</w:t>
      </w:r>
      <w:r w:rsidR="00E12078">
        <w:t xml:space="preserve">. </w:t>
      </w:r>
      <w:r w:rsidR="00AB1B6C">
        <w:t>One</w:t>
      </w:r>
      <w:r w:rsidR="00E12078">
        <w:t xml:space="preserve"> sterile gauze pad </w:t>
      </w:r>
      <w:r w:rsidR="00E12078" w:rsidRPr="00E12078">
        <w:t>(Sterile Gauze Pads, 3</w:t>
      </w:r>
      <w:r w:rsidR="00E12078">
        <w:t>x</w:t>
      </w:r>
      <w:r w:rsidR="00E12078" w:rsidRPr="00E12078">
        <w:t>3 inches, Swift First Aid Inc. Valencia, CA, USA) w</w:t>
      </w:r>
      <w:r w:rsidR="00AB1B6C">
        <w:t>as</w:t>
      </w:r>
      <w:r w:rsidR="00E12078" w:rsidRPr="00E12078">
        <w:t xml:space="preserve"> </w:t>
      </w:r>
      <w:r w:rsidR="00AB1B6C">
        <w:t xml:space="preserve">applied to each hand </w:t>
      </w:r>
      <w:r w:rsidR="0044569F">
        <w:t xml:space="preserve">after </w:t>
      </w:r>
      <w:r w:rsidR="00DE76E4">
        <w:t xml:space="preserve">being </w:t>
      </w:r>
      <w:r w:rsidR="00E12078">
        <w:t>immersed in 3 mL isopropyl alcohol</w:t>
      </w:r>
      <w:r w:rsidR="00FA3F2A">
        <w:t xml:space="preserve"> </w:t>
      </w:r>
      <w:r w:rsidR="00FA3F2A" w:rsidRPr="00FA3F2A">
        <w:t>(reagent grade)</w:t>
      </w:r>
      <w:r w:rsidR="00AB1B6C">
        <w:t>. The hand</w:t>
      </w:r>
      <w:r w:rsidR="00E60D1A">
        <w:t xml:space="preserve"> was</w:t>
      </w:r>
      <w:r w:rsidR="00AB1B6C">
        <w:t xml:space="preserve"> wiped </w:t>
      </w:r>
      <w:r w:rsidR="0044569F">
        <w:t xml:space="preserve">on </w:t>
      </w:r>
      <w:r w:rsidR="00E60D1A">
        <w:t>both side</w:t>
      </w:r>
      <w:r w:rsidR="0044569F">
        <w:t>s</w:t>
      </w:r>
      <w:r w:rsidR="00E60D1A">
        <w:t xml:space="preserve"> from </w:t>
      </w:r>
      <w:r w:rsidR="0044569F">
        <w:t xml:space="preserve">the </w:t>
      </w:r>
      <w:r w:rsidR="00AB1B6C">
        <w:t>wrist</w:t>
      </w:r>
      <w:r w:rsidR="00E60D1A">
        <w:t xml:space="preserve"> to </w:t>
      </w:r>
      <w:r w:rsidR="0044569F">
        <w:t xml:space="preserve">the </w:t>
      </w:r>
      <w:r w:rsidR="00E60D1A">
        <w:t>finger</w:t>
      </w:r>
      <w:r w:rsidR="00FA3F2A">
        <w:t>tip</w:t>
      </w:r>
      <w:r w:rsidR="00E60D1A">
        <w:t>s,</w:t>
      </w:r>
      <w:r w:rsidR="00FA3F2A" w:rsidRPr="00FA3F2A">
        <w:t xml:space="preserve"> including the sides of the hand and </w:t>
      </w:r>
      <w:r w:rsidR="0044569F">
        <w:t xml:space="preserve">the </w:t>
      </w:r>
      <w:r w:rsidR="00FA3F2A" w:rsidRPr="00FA3F2A">
        <w:t>fingers.</w:t>
      </w:r>
      <w:r w:rsidR="00E60D1A">
        <w:t xml:space="preserve"> </w:t>
      </w:r>
      <w:r w:rsidR="00FA3F2A">
        <w:t>The</w:t>
      </w:r>
      <w:r w:rsidR="00E60D1A">
        <w:t xml:space="preserve"> two gauze pad sample</w:t>
      </w:r>
      <w:r w:rsidR="00FA3F2A">
        <w:t>s</w:t>
      </w:r>
      <w:r w:rsidR="00E60D1A">
        <w:t xml:space="preserve"> were </w:t>
      </w:r>
      <w:r w:rsidR="0091384D">
        <w:t>store</w:t>
      </w:r>
      <w:r w:rsidR="008E71F7">
        <w:t>d</w:t>
      </w:r>
      <w:r w:rsidR="00240E13">
        <w:t xml:space="preserve"> together</w:t>
      </w:r>
      <w:r w:rsidR="00E60D1A">
        <w:t xml:space="preserve"> in </w:t>
      </w:r>
      <w:r w:rsidR="00D206FD">
        <w:t xml:space="preserve">a </w:t>
      </w:r>
      <w:r w:rsidR="00E60D1A">
        <w:t>polypropylene bottle</w:t>
      </w:r>
      <w:r w:rsidR="00FA3F2A">
        <w:t xml:space="preserve"> and</w:t>
      </w:r>
      <w:r w:rsidR="00E60D1A">
        <w:t xml:space="preserve"> kept </w:t>
      </w:r>
      <w:r w:rsidR="008E71F7">
        <w:t>at</w:t>
      </w:r>
      <w:r w:rsidR="00E60D1A">
        <w:t xml:space="preserve"> -20ºC until analysis</w:t>
      </w:r>
      <w:r w:rsidR="0091384D">
        <w:t>.</w:t>
      </w:r>
      <w:r w:rsidR="007D3CEC">
        <w:t xml:space="preserve"> </w:t>
      </w:r>
      <w:r w:rsidR="00221302">
        <w:t>F</w:t>
      </w:r>
      <w:r w:rsidR="00E80A3C">
        <w:t>ield blank</w:t>
      </w:r>
      <w:r w:rsidR="00221302">
        <w:t>s</w:t>
      </w:r>
      <w:r w:rsidR="00E80A3C">
        <w:t xml:space="preserve"> w</w:t>
      </w:r>
      <w:r w:rsidR="00221302">
        <w:t>ere</w:t>
      </w:r>
      <w:r w:rsidR="00E80A3C">
        <w:t xml:space="preserve"> </w:t>
      </w:r>
      <w:r w:rsidR="0044569F">
        <w:t>collected</w:t>
      </w:r>
      <w:r w:rsidR="00BB5101">
        <w:t xml:space="preserve"> when </w:t>
      </w:r>
      <w:r w:rsidR="00240E13">
        <w:t xml:space="preserve">the </w:t>
      </w:r>
      <w:r w:rsidR="00BB5101">
        <w:t>researcher</w:t>
      </w:r>
      <w:r w:rsidR="00DA05B2">
        <w:t>s</w:t>
      </w:r>
      <w:r w:rsidR="00BB5101">
        <w:t xml:space="preserve"> visit</w:t>
      </w:r>
      <w:r w:rsidR="00240E13">
        <w:t>ed</w:t>
      </w:r>
      <w:r w:rsidR="00BB5101">
        <w:t xml:space="preserve"> the participant’s </w:t>
      </w:r>
      <w:r w:rsidR="00345649">
        <w:t>house</w:t>
      </w:r>
      <w:r w:rsidR="008E71F7">
        <w:t>.</w:t>
      </w:r>
      <w:r w:rsidR="003A3013">
        <w:t xml:space="preserve"> </w:t>
      </w:r>
      <w:r w:rsidR="00224F04">
        <w:t xml:space="preserve">A total of 60 </w:t>
      </w:r>
      <w:r w:rsidR="00707707">
        <w:t>hand wipe</w:t>
      </w:r>
      <w:r w:rsidR="00224F04">
        <w:t xml:space="preserve"> samples and 15 field blanks were collected from 60 participants </w:t>
      </w:r>
      <w:r w:rsidR="00224F04" w:rsidRPr="009633F1">
        <w:rPr>
          <w:color w:val="2E2E2E"/>
          <w:shd w:val="clear" w:color="auto" w:fill="FFFFFF"/>
        </w:rPr>
        <w:t>(age: 20–66;</w:t>
      </w:r>
      <w:r w:rsidR="00017A56">
        <w:rPr>
          <w:color w:val="2E2E2E"/>
          <w:shd w:val="clear" w:color="auto" w:fill="FFFFFF"/>
        </w:rPr>
        <w:t xml:space="preserve"> median age 41</w:t>
      </w:r>
      <w:r w:rsidR="00017A56" w:rsidRPr="00017A56">
        <w:rPr>
          <w:color w:val="2E2E2E"/>
          <w:shd w:val="clear" w:color="auto" w:fill="FFFFFF"/>
        </w:rPr>
        <w:t>;</w:t>
      </w:r>
      <w:r w:rsidR="00224F04" w:rsidRPr="009633F1">
        <w:rPr>
          <w:color w:val="2E2E2E"/>
          <w:shd w:val="clear" w:color="auto" w:fill="FFFFFF"/>
        </w:rPr>
        <w:t xml:space="preserve"> gender: 45 </w:t>
      </w:r>
      <w:r w:rsidR="00224F04">
        <w:rPr>
          <w:color w:val="2E2E2E"/>
          <w:shd w:val="clear" w:color="auto" w:fill="FFFFFF"/>
        </w:rPr>
        <w:t xml:space="preserve">women and </w:t>
      </w:r>
      <w:r w:rsidR="00224F04" w:rsidRPr="009633F1">
        <w:rPr>
          <w:color w:val="2E2E2E"/>
          <w:shd w:val="clear" w:color="auto" w:fill="FFFFFF"/>
        </w:rPr>
        <w:t>1</w:t>
      </w:r>
      <w:r w:rsidR="00224F04">
        <w:rPr>
          <w:color w:val="2E2E2E"/>
          <w:shd w:val="clear" w:color="auto" w:fill="FFFFFF"/>
        </w:rPr>
        <w:t>5</w:t>
      </w:r>
      <w:r w:rsidR="00224F04" w:rsidRPr="009633F1">
        <w:rPr>
          <w:color w:val="2E2E2E"/>
          <w:shd w:val="clear" w:color="auto" w:fill="FFFFFF"/>
        </w:rPr>
        <w:t xml:space="preserve"> </w:t>
      </w:r>
      <w:r w:rsidR="00224F04">
        <w:rPr>
          <w:color w:val="2E2E2E"/>
          <w:shd w:val="clear" w:color="auto" w:fill="FFFFFF"/>
        </w:rPr>
        <w:t>men</w:t>
      </w:r>
      <w:r w:rsidR="00224F04" w:rsidRPr="009633F1">
        <w:rPr>
          <w:color w:val="2E2E2E"/>
          <w:shd w:val="clear" w:color="auto" w:fill="FFFFFF"/>
        </w:rPr>
        <w:t xml:space="preserve">) </w:t>
      </w:r>
      <w:r w:rsidR="00224F04">
        <w:t>for PFASs analysis.</w:t>
      </w:r>
      <w:r w:rsidR="007A2CFD" w:rsidRPr="007A2CFD">
        <w:t xml:space="preserve"> </w:t>
      </w:r>
      <w:r w:rsidR="007A2CFD">
        <w:t xml:space="preserve">Details on the target PFASs are provided in </w:t>
      </w:r>
      <w:r w:rsidR="007A2CFD">
        <w:rPr>
          <w:b/>
          <w:bCs/>
          <w:lang w:val="en-GB"/>
        </w:rPr>
        <w:t xml:space="preserve">Table S1 of </w:t>
      </w:r>
      <w:r w:rsidR="00DE76E4">
        <w:rPr>
          <w:b/>
          <w:bCs/>
          <w:lang w:val="en-GB"/>
        </w:rPr>
        <w:t xml:space="preserve">the </w:t>
      </w:r>
      <w:r w:rsidR="007A2CFD">
        <w:rPr>
          <w:b/>
          <w:bCs/>
          <w:lang w:val="en-GB"/>
        </w:rPr>
        <w:t>supporting information</w:t>
      </w:r>
      <w:r w:rsidR="007A2CFD">
        <w:rPr>
          <w:lang w:val="en-GB"/>
        </w:rPr>
        <w:t xml:space="preserve"> </w:t>
      </w:r>
      <w:r w:rsidR="007A2CFD">
        <w:rPr>
          <w:b/>
          <w:bCs/>
          <w:lang w:val="en-GB"/>
        </w:rPr>
        <w:t>(SI)</w:t>
      </w:r>
      <w:r w:rsidR="007A2CFD">
        <w:rPr>
          <w:lang w:val="en-GB"/>
        </w:rPr>
        <w:t>.</w:t>
      </w:r>
    </w:p>
    <w:p w14:paraId="05FBFF0C" w14:textId="77777777" w:rsidR="007A2CFD" w:rsidRDefault="007A2CFD" w:rsidP="004C7A61"/>
    <w:p w14:paraId="050B7CF9" w14:textId="77777777" w:rsidR="008C48D2" w:rsidRDefault="00707707" w:rsidP="00192B35">
      <w:pPr>
        <w:pStyle w:val="Overskrift3"/>
      </w:pPr>
      <w:r>
        <w:t>Hand wipes</w:t>
      </w:r>
      <w:r w:rsidR="008C48D2">
        <w:t xml:space="preserve"> extraction</w:t>
      </w:r>
    </w:p>
    <w:p w14:paraId="24C60BE3" w14:textId="3390A902" w:rsidR="00D32289" w:rsidRPr="00D32289" w:rsidRDefault="002310F6" w:rsidP="004C7A61">
      <w:r>
        <w:t xml:space="preserve">Several stages of method development and validation experiments were conducted before </w:t>
      </w:r>
      <w:r w:rsidR="00385B49">
        <w:t xml:space="preserve">the </w:t>
      </w:r>
      <w:r>
        <w:t>extraction</w:t>
      </w:r>
      <w:r w:rsidR="0044569F">
        <w:t xml:space="preserve"> of the real samples</w:t>
      </w:r>
      <w:r>
        <w:t xml:space="preserve">. </w:t>
      </w:r>
      <w:r w:rsidR="00D205EC">
        <w:t xml:space="preserve">An </w:t>
      </w:r>
      <w:r w:rsidR="00FF5391" w:rsidRPr="00D32289">
        <w:t>internal standard</w:t>
      </w:r>
      <w:r w:rsidR="00FF5391">
        <w:t xml:space="preserve"> mixture</w:t>
      </w:r>
      <w:r w:rsidR="00527726">
        <w:t xml:space="preserve"> (containing 2.7 ng of each of the</w:t>
      </w:r>
      <w:r w:rsidR="00D92253">
        <w:t xml:space="preserve"> PFAS</w:t>
      </w:r>
      <w:r w:rsidR="00527726">
        <w:t xml:space="preserve"> internal standards)</w:t>
      </w:r>
      <w:r w:rsidR="00FF5391">
        <w:t xml:space="preserve"> </w:t>
      </w:r>
      <w:r w:rsidR="00D205EC">
        <w:t>was added to the bottle contain</w:t>
      </w:r>
      <w:r w:rsidR="00DE76E4">
        <w:t>ing</w:t>
      </w:r>
      <w:r w:rsidR="00D205EC">
        <w:t xml:space="preserve"> </w:t>
      </w:r>
      <w:r w:rsidR="00DE76E4">
        <w:t>the</w:t>
      </w:r>
      <w:r w:rsidR="00D205EC">
        <w:t xml:space="preserve"> hand wipe sample </w:t>
      </w:r>
      <w:r w:rsidR="00FF5391">
        <w:t xml:space="preserve">and </w:t>
      </w:r>
      <w:r w:rsidR="00D32289">
        <w:t>dried at room temperature</w:t>
      </w:r>
      <w:r w:rsidR="005E57D2">
        <w:t>,</w:t>
      </w:r>
      <w:r w:rsidR="00527726">
        <w:t xml:space="preserve"> and</w:t>
      </w:r>
      <w:r w:rsidR="00AC39F3">
        <w:t xml:space="preserve"> </w:t>
      </w:r>
      <w:r w:rsidR="00B17A58">
        <w:t xml:space="preserve">then </w:t>
      </w:r>
      <w:r w:rsidR="00FF5391">
        <w:t>50 mL methanol</w:t>
      </w:r>
      <w:r w:rsidR="00FF5391" w:rsidRPr="00D32289">
        <w:t xml:space="preserve"> </w:t>
      </w:r>
      <w:r w:rsidR="00527726">
        <w:t xml:space="preserve">was </w:t>
      </w:r>
      <w:r w:rsidR="005E57D2">
        <w:t>added</w:t>
      </w:r>
      <w:r w:rsidR="00D32289">
        <w:t>.</w:t>
      </w:r>
      <w:r w:rsidR="005113DE">
        <w:t xml:space="preserve"> The sample</w:t>
      </w:r>
      <w:r w:rsidR="00A34A0E">
        <w:t xml:space="preserve"> bottles</w:t>
      </w:r>
      <w:r w:rsidR="005113DE">
        <w:t xml:space="preserve"> w</w:t>
      </w:r>
      <w:r w:rsidR="00A34A0E">
        <w:t>ere</w:t>
      </w:r>
      <w:r w:rsidR="005113DE">
        <w:t xml:space="preserve"> </w:t>
      </w:r>
      <w:r w:rsidR="00695B74">
        <w:t>shaken</w:t>
      </w:r>
      <w:r w:rsidR="00D711D1">
        <w:t>,</w:t>
      </w:r>
      <w:r w:rsidR="005113DE" w:rsidRPr="005113DE">
        <w:t xml:space="preserve"> and sonicated</w:t>
      </w:r>
      <w:r w:rsidR="005113DE">
        <w:t xml:space="preserve"> in</w:t>
      </w:r>
      <w:r w:rsidR="00225897">
        <w:t xml:space="preserve"> an</w:t>
      </w:r>
      <w:r w:rsidR="005113DE">
        <w:t xml:space="preserve"> ultrasonic bath for 30 min. The</w:t>
      </w:r>
      <w:r w:rsidR="00D711D1">
        <w:t>n the</w:t>
      </w:r>
      <w:r w:rsidR="005113DE">
        <w:t xml:space="preserve"> extract</w:t>
      </w:r>
      <w:r w:rsidR="00FF5391">
        <w:t>ion solvent</w:t>
      </w:r>
      <w:r w:rsidR="00843CF7">
        <w:t xml:space="preserve"> </w:t>
      </w:r>
      <w:r w:rsidR="005113DE">
        <w:t xml:space="preserve">was transferred </w:t>
      </w:r>
      <w:r w:rsidR="00FF5391">
        <w:t xml:space="preserve">to </w:t>
      </w:r>
      <w:r w:rsidR="00E01BF6">
        <w:t xml:space="preserve">a </w:t>
      </w:r>
      <w:r w:rsidR="00FF5391">
        <w:t xml:space="preserve">new </w:t>
      </w:r>
      <w:r w:rsidR="00FF5391">
        <w:lastRenderedPageBreak/>
        <w:t>centrifuge tube</w:t>
      </w:r>
      <w:r w:rsidR="00737D59">
        <w:t>,</w:t>
      </w:r>
      <w:r w:rsidR="00FF5391">
        <w:t xml:space="preserve"> and </w:t>
      </w:r>
      <w:r w:rsidR="00E01BF6">
        <w:t xml:space="preserve">the solvent was </w:t>
      </w:r>
      <w:r w:rsidR="005113DE">
        <w:t xml:space="preserve">evaporated </w:t>
      </w:r>
      <w:r w:rsidR="00B17A58">
        <w:t>to approximately 500</w:t>
      </w:r>
      <w:r w:rsidR="00B17A58" w:rsidRPr="00D32289">
        <w:t xml:space="preserve"> μL</w:t>
      </w:r>
      <w:r w:rsidR="00B17A58">
        <w:t xml:space="preserve"> using a RapidVap (</w:t>
      </w:r>
      <w:r w:rsidR="003A3013">
        <w:t>Labconco, MO, USA</w:t>
      </w:r>
      <w:r w:rsidR="00B17A58">
        <w:t xml:space="preserve">) adjusted to </w:t>
      </w:r>
      <w:r w:rsidR="005113DE">
        <w:t>180 mbar and 40°C.</w:t>
      </w:r>
      <w:r w:rsidR="00843CF7">
        <w:t xml:space="preserve"> </w:t>
      </w:r>
      <w:r w:rsidR="00D711D1">
        <w:t>After</w:t>
      </w:r>
      <w:r w:rsidR="00225897">
        <w:t xml:space="preserve"> this</w:t>
      </w:r>
      <w:r w:rsidR="00D711D1">
        <w:t>, t</w:t>
      </w:r>
      <w:r w:rsidR="00D711D1" w:rsidRPr="005113DE">
        <w:t>he</w:t>
      </w:r>
      <w:r w:rsidR="00D711D1">
        <w:t xml:space="preserve"> </w:t>
      </w:r>
      <w:r w:rsidR="00843CF7">
        <w:t>sample</w:t>
      </w:r>
      <w:r w:rsidR="00737D59">
        <w:t xml:space="preserve"> was </w:t>
      </w:r>
      <w:r w:rsidR="005247CF">
        <w:t xml:space="preserve"> transferred into</w:t>
      </w:r>
      <w:r w:rsidR="00B17A58">
        <w:t xml:space="preserve"> a</w:t>
      </w:r>
      <w:r w:rsidR="005247CF">
        <w:t xml:space="preserve"> 2 mL centrifuge tube contain</w:t>
      </w:r>
      <w:r w:rsidR="00B17A58">
        <w:t>ing</w:t>
      </w:r>
      <w:r w:rsidR="005247CF">
        <w:t xml:space="preserve"> a</w:t>
      </w:r>
      <w:r>
        <w:t xml:space="preserve"> total amount of </w:t>
      </w:r>
      <w:r w:rsidR="007524DA">
        <w:t xml:space="preserve">10 mg </w:t>
      </w:r>
      <w:r w:rsidR="00B17A58">
        <w:t xml:space="preserve">of </w:t>
      </w:r>
      <w:r w:rsidR="007524DA">
        <w:t>mixed sorbents (</w:t>
      </w:r>
      <w:r w:rsidR="00343D03">
        <w:t>primary-secondary amine</w:t>
      </w:r>
      <w:r w:rsidR="00737D59">
        <w:t xml:space="preserve"> </w:t>
      </w:r>
      <w:r w:rsidR="00343D03" w:rsidRPr="00343D03">
        <w:rPr>
          <w:rFonts w:cstheme="minorBidi"/>
        </w:rPr>
        <w:t>:</w:t>
      </w:r>
      <w:r w:rsidR="00737D59">
        <w:rPr>
          <w:rFonts w:cstheme="minorBidi"/>
        </w:rPr>
        <w:t xml:space="preserve"> </w:t>
      </w:r>
      <w:r w:rsidR="001C111E">
        <w:t>C</w:t>
      </w:r>
      <w:r w:rsidR="001C111E" w:rsidRPr="003B506D">
        <w:rPr>
          <w:vertAlign w:val="subscript"/>
        </w:rPr>
        <w:t>18</w:t>
      </w:r>
      <w:r w:rsidR="00737D59">
        <w:rPr>
          <w:vertAlign w:val="subscript"/>
        </w:rPr>
        <w:t xml:space="preserve"> </w:t>
      </w:r>
      <w:r w:rsidR="001C111E">
        <w:t>:</w:t>
      </w:r>
      <w:r w:rsidR="00737D59">
        <w:t xml:space="preserve"> </w:t>
      </w:r>
      <w:r w:rsidR="00343D03">
        <w:t>activated carbon,</w:t>
      </w:r>
      <w:r w:rsidR="007524DA">
        <w:t xml:space="preserve"> </w:t>
      </w:r>
      <w:r w:rsidR="00343D03">
        <w:t>1:1:1, by weight)</w:t>
      </w:r>
      <w:r w:rsidR="005247CF">
        <w:t xml:space="preserve">. </w:t>
      </w:r>
      <w:r w:rsidR="00B17A58">
        <w:t>T</w:t>
      </w:r>
      <w:r w:rsidR="005247CF">
        <w:t xml:space="preserve">he tubes were </w:t>
      </w:r>
      <w:r w:rsidR="00081DF4">
        <w:t>shaken</w:t>
      </w:r>
      <w:r w:rsidR="00B17A58">
        <w:t xml:space="preserve"> and </w:t>
      </w:r>
      <w:r w:rsidR="005247CF">
        <w:t>centrifuged</w:t>
      </w:r>
      <w:r w:rsidRPr="002310F6">
        <w:t xml:space="preserve"> </w:t>
      </w:r>
      <w:r w:rsidR="00B17A58">
        <w:t>for 10 min at 14000 rpm</w:t>
      </w:r>
      <w:r w:rsidR="005D7B7E">
        <w:t>, and then</w:t>
      </w:r>
      <w:r w:rsidR="005247CF">
        <w:t xml:space="preserve"> </w:t>
      </w:r>
      <w:r w:rsidR="005D7B7E">
        <w:t>the supernatant</w:t>
      </w:r>
      <w:r w:rsidR="005247CF">
        <w:t xml:space="preserve"> </w:t>
      </w:r>
      <w:r w:rsidR="00B17A58">
        <w:t>was</w:t>
      </w:r>
      <w:r>
        <w:t xml:space="preserve"> transferred into </w:t>
      </w:r>
      <w:r w:rsidR="00B17A58">
        <w:t xml:space="preserve">a </w:t>
      </w:r>
      <w:r>
        <w:t xml:space="preserve">polypropylene </w:t>
      </w:r>
      <w:r w:rsidR="001122BD">
        <w:t xml:space="preserve">injection </w:t>
      </w:r>
      <w:r>
        <w:t xml:space="preserve">vial. </w:t>
      </w:r>
    </w:p>
    <w:p w14:paraId="5CC2DC7A" w14:textId="77777777" w:rsidR="00DD7E54" w:rsidRDefault="008C48D2" w:rsidP="008C48D2">
      <w:r>
        <w:t xml:space="preserve"> </w:t>
      </w:r>
    </w:p>
    <w:p w14:paraId="3A912C6E" w14:textId="77777777" w:rsidR="00AF78B1" w:rsidRDefault="00AF78B1" w:rsidP="00192B35">
      <w:pPr>
        <w:pStyle w:val="Overskrift3"/>
      </w:pPr>
      <w:r>
        <w:t>Instrumental analysis</w:t>
      </w:r>
    </w:p>
    <w:p w14:paraId="6E625851" w14:textId="38E460AC" w:rsidR="00A34A0E" w:rsidRDefault="00D206FD" w:rsidP="004C7A61">
      <w:r>
        <w:t xml:space="preserve">The </w:t>
      </w:r>
      <w:r w:rsidR="00B8033F">
        <w:t xml:space="preserve">instrumental </w:t>
      </w:r>
      <w:r>
        <w:t>a</w:t>
      </w:r>
      <w:r w:rsidR="00C515ED">
        <w:t xml:space="preserve">nalysis was performed </w:t>
      </w:r>
      <w:r w:rsidR="003B506D">
        <w:t>on an</w:t>
      </w:r>
      <w:r w:rsidR="00B8033F">
        <w:t xml:space="preserve"> </w:t>
      </w:r>
      <w:r w:rsidR="003B506D" w:rsidRPr="003B506D">
        <w:t>online solid phase extraction, ultra-high performance liquid chromatography coupled with tandem mass spectrometry (</w:t>
      </w:r>
      <w:r w:rsidR="00C515ED">
        <w:t>online</w:t>
      </w:r>
      <w:r w:rsidR="003B506D">
        <w:t>-</w:t>
      </w:r>
      <w:r w:rsidR="00C515ED">
        <w:t>SPE-UHPLC-MS/MS</w:t>
      </w:r>
      <w:r w:rsidR="003B506D">
        <w:t>)</w:t>
      </w:r>
      <w:r w:rsidR="00C515ED">
        <w:t xml:space="preserve"> </w:t>
      </w:r>
      <w:r w:rsidR="003B506D">
        <w:t>system</w:t>
      </w:r>
      <w:r w:rsidR="00E01BF6">
        <w:t>. The instrument was operated</w:t>
      </w:r>
      <w:r w:rsidR="003B506D">
        <w:t xml:space="preserve"> </w:t>
      </w:r>
      <w:r w:rsidR="00B8033F">
        <w:t xml:space="preserve">in </w:t>
      </w:r>
      <w:r w:rsidR="00C515ED">
        <w:t>negative electrospray ionization</w:t>
      </w:r>
      <w:r w:rsidR="00B8033F">
        <w:t xml:space="preserve"> </w:t>
      </w:r>
      <w:r w:rsidR="00D711D1">
        <w:t xml:space="preserve">(-ESI) </w:t>
      </w:r>
      <w:r w:rsidR="00B8033F">
        <w:t>mode</w:t>
      </w:r>
      <w:r w:rsidR="00737D59">
        <w:t>,</w:t>
      </w:r>
      <w:r w:rsidR="00E01BF6">
        <w:t xml:space="preserve"> and the method was</w:t>
      </w:r>
      <w:r w:rsidR="00B8033F">
        <w:t xml:space="preserve"> </w:t>
      </w:r>
      <w:r w:rsidR="00C515ED">
        <w:t xml:space="preserve">based on </w:t>
      </w:r>
      <w:r w:rsidR="00B8033F">
        <w:t>a</w:t>
      </w:r>
      <w:r w:rsidR="003B506D">
        <w:t xml:space="preserve">n established analytical method for analysis of PFASs in serum, plasma, and whole blood </w:t>
      </w:r>
      <w:r w:rsidR="00225897">
        <w:t xml:space="preserve">as described </w:t>
      </w:r>
      <w:r w:rsidR="003B506D">
        <w:t>by Poothong et al.</w:t>
      </w:r>
      <w:r w:rsidR="003B506D" w:rsidRPr="003B506D">
        <w:rPr>
          <w:color w:val="5B9BD5" w:themeColor="accent1"/>
        </w:rPr>
        <w:fldChar w:fldCharType="begin"/>
      </w:r>
      <w:r w:rsidR="00410163">
        <w:rPr>
          <w:color w:val="5B9BD5" w:themeColor="accent1"/>
        </w:rPr>
        <w:instrText xml:space="preserve"> ADDIN EN.CITE &lt;EndNote&gt;&lt;Cite&gt;&lt;Author&gt;Poothong&lt;/Author&gt;&lt;Year&gt;2017&lt;/Year&gt;&lt;RecNum&gt;593&lt;/RecNum&gt;&lt;DisplayText&gt;&lt;style face="superscript"&gt;17&lt;/style&gt;&lt;/DisplayText&gt;&lt;record&gt;&lt;rec-number&gt;593&lt;/rec-number&gt;&lt;foreign-keys&gt;&lt;key app="EN" db-id="2s9s9afsb9fw9resffnxvxa0axfdw9pt0902" timestamp="1484729543"&gt;593&lt;/key&gt;&lt;/foreign-keys&gt;&lt;ref-type name="Journal Article"&gt;17&lt;/ref-type&gt;&lt;contributors&gt;&lt;authors&gt;&lt;author&gt;Poothong, Somrutai&lt;/author&gt;&lt;author&gt;Lundanes, Elsa&lt;/author&gt;&lt;author&gt;Thomsen, Cathrine&lt;/author&gt;&lt;author&gt;Haug, Line Småstuen&lt;/author&gt;&lt;/authors&gt;&lt;/contributors&gt;&lt;titles&gt;&lt;title&gt;High throughput online solid phase extraction-ultra high performance liquid chromatography-tandem mass spectrometry method for polyfluoroalkyl phosphate esters, perfluoroalkyl phosphonates, and other perfluoroalkyl substances in human serum, plasma, and whole blood&lt;/title&gt;&lt;secondary-title&gt;Analytica Chimica Acta&lt;/secondary-title&gt;&lt;/titles&gt;&lt;periodical&gt;&lt;full-title&gt;Analytica Chimica Acta&lt;/full-title&gt;&lt;/periodical&gt;&lt;pages&gt;10-19&lt;/pages&gt;&lt;volume&gt;957&lt;/volume&gt;&lt;keywords&gt;&lt;keyword&gt;Perfluoroalkyl substances&lt;/keyword&gt;&lt;keyword&gt;Online solid phase extraction&lt;/keyword&gt;&lt;keyword&gt;Human blood&lt;/keyword&gt;&lt;keyword&gt;Polyfluoroalkyl phosphate esters&lt;/keyword&gt;&lt;keyword&gt;Perfluoroalkyl phosphonates&lt;/keyword&gt;&lt;keyword&gt;Liquid chromatography&lt;/keyword&gt;&lt;/keywords&gt;&lt;dates&gt;&lt;year&gt;2017&lt;/year&gt;&lt;pub-dates&gt;&lt;date&gt;3/8/&lt;/date&gt;&lt;/pub-dates&gt;&lt;/dates&gt;&lt;isbn&gt;0003-2670&lt;/isbn&gt;&lt;urls&gt;&lt;related-urls&gt;&lt;url&gt;http://www.sciencedirect.com/science/article/pii/S0003267016315185&lt;/url&gt;&lt;url&gt;http://ac.els-cdn.com/S0003267016315185/1-s2.0-S0003267016315185-main.pdf?_tid=7675c3c0-dd5b-11e6-992e-00000aacb35f&amp;amp;acdnat=1484729738_884e441d68f6860e1d035b6bd2989502&lt;/url&gt;&lt;/related-urls&gt;&lt;/urls&gt;&lt;electronic-resource-num&gt;http://dx.doi.org/10.1016/j.aca.2016.12.043&lt;/electronic-resource-num&gt;&lt;/record&gt;&lt;/Cite&gt;&lt;/EndNote&gt;</w:instrText>
      </w:r>
      <w:r w:rsidR="003B506D" w:rsidRPr="003B506D">
        <w:rPr>
          <w:color w:val="5B9BD5" w:themeColor="accent1"/>
        </w:rPr>
        <w:fldChar w:fldCharType="separate"/>
      </w:r>
      <w:r w:rsidR="00410163" w:rsidRPr="00410163">
        <w:rPr>
          <w:noProof/>
          <w:color w:val="5B9BD5" w:themeColor="accent1"/>
          <w:vertAlign w:val="superscript"/>
        </w:rPr>
        <w:t>17</w:t>
      </w:r>
      <w:r w:rsidR="003B506D" w:rsidRPr="003B506D">
        <w:rPr>
          <w:color w:val="5B9BD5" w:themeColor="accent1"/>
        </w:rPr>
        <w:fldChar w:fldCharType="end"/>
      </w:r>
      <w:r w:rsidR="000E0CE0" w:rsidRPr="000E0CE0">
        <w:t xml:space="preserve"> </w:t>
      </w:r>
      <w:r w:rsidR="00B8033F">
        <w:t>The i</w:t>
      </w:r>
      <w:r w:rsidR="00774638">
        <w:t xml:space="preserve">nstrumentation consisted of a column switching </w:t>
      </w:r>
      <w:r w:rsidR="00B8033F">
        <w:t xml:space="preserve">system coupled to an </w:t>
      </w:r>
      <w:r w:rsidR="000E0CE0" w:rsidRPr="000E0CE0">
        <w:t>Agilent</w:t>
      </w:r>
      <w:r w:rsidR="000E0CE0">
        <w:t xml:space="preserve"> 1290 UHPLC</w:t>
      </w:r>
      <w:r w:rsidR="00774638">
        <w:t>,</w:t>
      </w:r>
      <w:r w:rsidR="000E0CE0">
        <w:t xml:space="preserve"> interfaced to an Agilent 6490 Triple Quadrupole mass spectrometer</w:t>
      </w:r>
      <w:r w:rsidR="00774638">
        <w:t xml:space="preserve"> equipped with Agilent Jet-Stream electrospray ionization </w:t>
      </w:r>
      <w:r w:rsidR="00774638" w:rsidRPr="00774638">
        <w:t>(Agilent Technologies, Palo Alto, CA, USA)</w:t>
      </w:r>
      <w:r w:rsidR="000E0CE0">
        <w:t>.</w:t>
      </w:r>
      <w:r w:rsidR="001C60D7">
        <w:t xml:space="preserve"> </w:t>
      </w:r>
    </w:p>
    <w:p w14:paraId="4A80E58E" w14:textId="77777777" w:rsidR="00511737" w:rsidRDefault="00511737" w:rsidP="004C7A61"/>
    <w:p w14:paraId="0CB087BB" w14:textId="4FB07649" w:rsidR="00202F97" w:rsidRDefault="001C60D7" w:rsidP="00F01503">
      <w:r>
        <w:t>Analytes were quantified with appropriate internal standard</w:t>
      </w:r>
      <w:r w:rsidR="00B8033F">
        <w:t>s</w:t>
      </w:r>
      <w:r>
        <w:t>, which w</w:t>
      </w:r>
      <w:r w:rsidR="00B8033F">
        <w:t>ere</w:t>
      </w:r>
      <w:r>
        <w:t xml:space="preserve"> selected based on retention time and </w:t>
      </w:r>
      <w:r w:rsidRPr="001C60D7">
        <w:t>accuracy obtained in the spiking experiment</w:t>
      </w:r>
      <w:r>
        <w:t>.</w:t>
      </w:r>
      <w:r w:rsidR="00CC4495">
        <w:t xml:space="preserve"> </w:t>
      </w:r>
      <w:r w:rsidR="00E01BF6">
        <w:t>The calibration curves used for quantification were based on m</w:t>
      </w:r>
      <w:r w:rsidR="00361148">
        <w:t>atrix-matched c</w:t>
      </w:r>
      <w:r w:rsidR="00CC4495">
        <w:t xml:space="preserve">alibration </w:t>
      </w:r>
      <w:r w:rsidR="00E01BF6">
        <w:t xml:space="preserve">solutions (using </w:t>
      </w:r>
      <w:r w:rsidR="00D92253">
        <w:t>gauze pads</w:t>
      </w:r>
      <w:r w:rsidR="00E01BF6">
        <w:t xml:space="preserve">) which were prepared </w:t>
      </w:r>
      <w:r w:rsidR="00225897">
        <w:t xml:space="preserve">using </w:t>
      </w:r>
      <w:r w:rsidR="00E01BF6">
        <w:t xml:space="preserve">the same </w:t>
      </w:r>
      <w:r w:rsidR="00737D59">
        <w:t>procedure</w:t>
      </w:r>
      <w:r w:rsidR="00E01BF6">
        <w:t xml:space="preserve"> as real samples, but spiked with the 25 native PFASs in</w:t>
      </w:r>
      <w:r w:rsidR="00CC4495">
        <w:t xml:space="preserve"> 11</w:t>
      </w:r>
      <w:r w:rsidR="00E01BF6">
        <w:t xml:space="preserve"> different</w:t>
      </w:r>
      <w:r w:rsidR="00CC4495">
        <w:t xml:space="preserve"> </w:t>
      </w:r>
      <w:r w:rsidR="00081DF4">
        <w:t>concentration</w:t>
      </w:r>
      <w:r w:rsidR="00E01BF6">
        <w:t>s</w:t>
      </w:r>
      <w:r w:rsidR="00081DF4">
        <w:t xml:space="preserve"> </w:t>
      </w:r>
      <w:r w:rsidR="00361148">
        <w:t xml:space="preserve">in </w:t>
      </w:r>
      <w:r w:rsidR="00D206FD">
        <w:t xml:space="preserve">the </w:t>
      </w:r>
      <w:r w:rsidR="00361148">
        <w:t>range of 0.003–22.5 ng</w:t>
      </w:r>
      <w:r w:rsidR="00E01BF6">
        <w:t xml:space="preserve"> per sample</w:t>
      </w:r>
      <w:r w:rsidR="00361148">
        <w:t>.</w:t>
      </w:r>
      <w:r w:rsidR="005B6E11">
        <w:t xml:space="preserve"> </w:t>
      </w:r>
    </w:p>
    <w:p w14:paraId="3C86C283" w14:textId="77777777" w:rsidR="00C63BF6" w:rsidRDefault="00C63BF6" w:rsidP="00C63BF6"/>
    <w:p w14:paraId="74EA1E1D" w14:textId="1E3E7764" w:rsidR="0091175B" w:rsidRDefault="00AD0D8D" w:rsidP="00192B35">
      <w:pPr>
        <w:pStyle w:val="Overskrift3"/>
      </w:pPr>
      <w:r>
        <w:t xml:space="preserve">Validation and </w:t>
      </w:r>
      <w:r w:rsidR="00947456">
        <w:t>QA/QC</w:t>
      </w:r>
    </w:p>
    <w:p w14:paraId="1DE35BC5" w14:textId="7CF74541" w:rsidR="00CF2E72" w:rsidRDefault="006125BC" w:rsidP="004C7A61">
      <w:r>
        <w:lastRenderedPageBreak/>
        <w:t>The h</w:t>
      </w:r>
      <w:r w:rsidR="0067584C">
        <w:t xml:space="preserve">and wipe method was validated </w:t>
      </w:r>
      <w:r w:rsidR="00632398">
        <w:t>using spiked</w:t>
      </w:r>
      <w:r w:rsidR="0067584C">
        <w:t xml:space="preserve"> samples</w:t>
      </w:r>
      <w:r w:rsidR="00846AA0" w:rsidRPr="004D0D2A">
        <w:t>.</w:t>
      </w:r>
      <w:r w:rsidR="006B65C4">
        <w:t xml:space="preserve"> Initially, method recovery</w:t>
      </w:r>
      <w:r w:rsidR="00F42758">
        <w:t xml:space="preserve"> was </w:t>
      </w:r>
      <w:r w:rsidR="0067584C">
        <w:t>evaluate</w:t>
      </w:r>
      <w:r w:rsidR="00F42758">
        <w:t>d</w:t>
      </w:r>
      <w:r w:rsidR="006B65C4">
        <w:t xml:space="preserve"> by</w:t>
      </w:r>
      <w:r w:rsidR="00C965F2">
        <w:t xml:space="preserve"> the</w:t>
      </w:r>
      <w:r w:rsidR="006B65C4">
        <w:t xml:space="preserve"> analysis</w:t>
      </w:r>
      <w:r w:rsidR="00C965F2">
        <w:t xml:space="preserve"> of</w:t>
      </w:r>
      <w:r w:rsidR="006B65C4">
        <w:t xml:space="preserve"> </w:t>
      </w:r>
      <w:r w:rsidR="00632398">
        <w:t xml:space="preserve">both spiked blank gauze pads and </w:t>
      </w:r>
      <w:r w:rsidR="00C965F2">
        <w:t xml:space="preserve">a </w:t>
      </w:r>
      <w:r w:rsidR="006B65C4">
        <w:t>hand wipe sample contain</w:t>
      </w:r>
      <w:r w:rsidR="00081DF4">
        <w:t>ing</w:t>
      </w:r>
      <w:r w:rsidR="00C965F2">
        <w:t xml:space="preserve"> </w:t>
      </w:r>
      <w:r w:rsidR="00CF2E72">
        <w:t>a commercial hand cream product</w:t>
      </w:r>
      <w:r w:rsidR="00C965F2">
        <w:t xml:space="preserve"> </w:t>
      </w:r>
      <w:r>
        <w:t xml:space="preserve">and 1.2 ng internal standard mixture </w:t>
      </w:r>
      <w:r w:rsidR="00C965F2">
        <w:t>in order</w:t>
      </w:r>
      <w:r w:rsidR="00CF2E72">
        <w:t xml:space="preserve"> to simulate </w:t>
      </w:r>
      <w:r w:rsidR="00C965F2">
        <w:t xml:space="preserve">a </w:t>
      </w:r>
      <w:r w:rsidR="00CF2E72">
        <w:t xml:space="preserve">real hand wipe sample. </w:t>
      </w:r>
      <w:r>
        <w:t xml:space="preserve">Method recoveries in spiked blank gauze pads were 60–90% while in spiked </w:t>
      </w:r>
      <w:r w:rsidRPr="00296677">
        <w:t>gauze pads wi</w:t>
      </w:r>
      <w:r>
        <w:t xml:space="preserve">th a commercial hand cream </w:t>
      </w:r>
      <w:r w:rsidR="00A2366B">
        <w:t xml:space="preserve">the recovery of internal standards </w:t>
      </w:r>
      <w:r>
        <w:t>ranged between 50–75%.</w:t>
      </w:r>
      <w:r w:rsidR="00946635" w:rsidRPr="004D0D2A">
        <w:t xml:space="preserve"> </w:t>
      </w:r>
    </w:p>
    <w:p w14:paraId="5839B6E2" w14:textId="77777777" w:rsidR="004C7A61" w:rsidRDefault="004C7A61" w:rsidP="004C7A61"/>
    <w:p w14:paraId="54922D0E" w14:textId="5E8DB5C6" w:rsidR="007C6E0C" w:rsidRDefault="00A2366B" w:rsidP="004C7A61">
      <w:r>
        <w:t>D</w:t>
      </w:r>
      <w:r w:rsidR="00947456" w:rsidRPr="004D0D2A">
        <w:t xml:space="preserve">etails </w:t>
      </w:r>
      <w:r w:rsidR="008D78B7" w:rsidRPr="00A76863">
        <w:t>on the</w:t>
      </w:r>
      <w:r w:rsidR="00947456" w:rsidRPr="004D0D2A">
        <w:t xml:space="preserve"> accuracy </w:t>
      </w:r>
      <w:r w:rsidR="0093264F" w:rsidRPr="00A76863">
        <w:t>and</w:t>
      </w:r>
      <w:r w:rsidR="0093264F">
        <w:t xml:space="preserve"> </w:t>
      </w:r>
      <w:r w:rsidR="00947456" w:rsidRPr="004D0D2A">
        <w:t xml:space="preserve">repeatability </w:t>
      </w:r>
      <w:r>
        <w:t xml:space="preserve">of the method </w:t>
      </w:r>
      <w:r w:rsidR="00947456" w:rsidRPr="004D0D2A">
        <w:t xml:space="preserve">are presented in </w:t>
      </w:r>
      <w:r w:rsidR="00947456" w:rsidRPr="007A2CFD">
        <w:rPr>
          <w:b/>
          <w:bCs/>
        </w:rPr>
        <w:t>S</w:t>
      </w:r>
      <w:r w:rsidR="006125BC" w:rsidRPr="007A2CFD">
        <w:rPr>
          <w:b/>
          <w:bCs/>
        </w:rPr>
        <w:t xml:space="preserve">I </w:t>
      </w:r>
      <w:r w:rsidR="002B7298" w:rsidRPr="007A2CFD">
        <w:rPr>
          <w:b/>
          <w:bCs/>
        </w:rPr>
        <w:t>Table S2</w:t>
      </w:r>
      <w:r w:rsidR="00947456" w:rsidRPr="00DD752E">
        <w:t>. Briefly,</w:t>
      </w:r>
      <w:r w:rsidR="009A1E3D" w:rsidRPr="00DD752E">
        <w:t xml:space="preserve"> </w:t>
      </w:r>
      <w:r w:rsidR="002B7298" w:rsidRPr="00F1271D">
        <w:t>the method accuracy was obtained from five spiking levels of PFASs (n=5) at 0.0225, 0.09, 0.45, 3.0, and 15 ng</w:t>
      </w:r>
      <w:r w:rsidR="005D7B7E">
        <w:t xml:space="preserve"> per </w:t>
      </w:r>
      <w:r w:rsidR="004D0D2A">
        <w:t>sample</w:t>
      </w:r>
      <w:r w:rsidR="002B7298" w:rsidRPr="004D0D2A">
        <w:t xml:space="preserve">. An average method accuracy </w:t>
      </w:r>
      <w:r w:rsidR="002B7298" w:rsidRPr="004D0D2A">
        <w:rPr>
          <w:rFonts w:cs="Tahoma"/>
          <w:szCs w:val="30"/>
        </w:rPr>
        <w:t xml:space="preserve">((the obtained concentration in the spiked sample / the nominal </w:t>
      </w:r>
      <w:r w:rsidR="00137DAC" w:rsidRPr="004D0D2A">
        <w:rPr>
          <w:rFonts w:cs="Tahoma"/>
          <w:szCs w:val="30"/>
        </w:rPr>
        <w:t>concentration) *</w:t>
      </w:r>
      <w:r w:rsidR="002B7298" w:rsidRPr="004D0D2A">
        <w:rPr>
          <w:rFonts w:cs="Tahoma"/>
          <w:szCs w:val="30"/>
        </w:rPr>
        <w:t>100)</w:t>
      </w:r>
      <w:r w:rsidR="002B7298" w:rsidRPr="00A52CD4">
        <w:t xml:space="preserve"> of 98±12% was obtained, including all spiking levels</w:t>
      </w:r>
      <w:r w:rsidR="000C158E" w:rsidRPr="00A76863">
        <w:t xml:space="preserve"> for all compounds</w:t>
      </w:r>
      <w:r w:rsidR="002B7298" w:rsidRPr="004D0D2A">
        <w:t xml:space="preserve">. The repeatability of the method </w:t>
      </w:r>
      <w:r w:rsidR="000C158E" w:rsidRPr="00A76863">
        <w:t xml:space="preserve">was given as the </w:t>
      </w:r>
      <w:r w:rsidR="002B7298" w:rsidRPr="004D0D2A">
        <w:t xml:space="preserve">coefficients of variation </w:t>
      </w:r>
      <w:r w:rsidR="00CC26AF">
        <w:t xml:space="preserve">(CV) </w:t>
      </w:r>
      <w:r w:rsidR="000C158E" w:rsidRPr="00A76863">
        <w:t xml:space="preserve">using the same samples as was used to evaluate the accuracy. The average repeatability was calculated to be </w:t>
      </w:r>
      <w:r w:rsidR="002B7298" w:rsidRPr="004D0D2A">
        <w:t xml:space="preserve">12%. </w:t>
      </w:r>
      <w:r w:rsidR="00C86711">
        <w:t>In order t</w:t>
      </w:r>
      <w:r w:rsidR="000C158E" w:rsidRPr="00A76863">
        <w:t>o assess</w:t>
      </w:r>
      <w:r w:rsidR="002B7298" w:rsidRPr="004D0D2A">
        <w:t xml:space="preserve"> the method intermediate precision, </w:t>
      </w:r>
      <w:r w:rsidR="00F841C8" w:rsidRPr="004D0D2A">
        <w:t xml:space="preserve">new sets of calibration standards and spiked </w:t>
      </w:r>
      <w:r w:rsidR="00707707" w:rsidRPr="004D0D2A">
        <w:t>hand wipe</w:t>
      </w:r>
      <w:r w:rsidR="00CC26AF">
        <w:t>s</w:t>
      </w:r>
      <w:r w:rsidR="000C158E" w:rsidRPr="00A76863">
        <w:t xml:space="preserve"> (n=5)</w:t>
      </w:r>
      <w:r w:rsidR="00F841C8" w:rsidRPr="004D0D2A">
        <w:t xml:space="preserve"> at 0.45 and 3.0 ng were analyzed</w:t>
      </w:r>
      <w:r w:rsidR="002B7298" w:rsidRPr="004D0D2A">
        <w:t>.</w:t>
      </w:r>
      <w:r w:rsidR="00F841C8" w:rsidRPr="004D0D2A">
        <w:t xml:space="preserve"> </w:t>
      </w:r>
      <w:r w:rsidR="000C158E" w:rsidRPr="00A76863">
        <w:t>The</w:t>
      </w:r>
      <w:r w:rsidR="00F841C8" w:rsidRPr="004D0D2A">
        <w:t xml:space="preserve"> intermediate precision was obtained </w:t>
      </w:r>
      <w:r w:rsidR="000C158E" w:rsidRPr="00A76863">
        <w:t>by calculating the CVs of both the samples used to evaluate the repeatability and the new samples analyzed to evaluate the intermediate precision</w:t>
      </w:r>
      <w:r w:rsidR="007446E6">
        <w:t xml:space="preserve"> </w:t>
      </w:r>
      <w:r w:rsidR="007446E6" w:rsidRPr="004D0D2A">
        <w:t>(n=10)</w:t>
      </w:r>
      <w:r w:rsidR="000C158E" w:rsidRPr="00A76863">
        <w:t>. The average intermediate precision was</w:t>
      </w:r>
      <w:r w:rsidR="00F841C8" w:rsidRPr="004D0D2A">
        <w:t xml:space="preserve"> 11±6%</w:t>
      </w:r>
      <w:r w:rsidR="002B7298" w:rsidRPr="004D0D2A">
        <w:t xml:space="preserve">. </w:t>
      </w:r>
      <w:r w:rsidR="00462D0B">
        <w:t>D</w:t>
      </w:r>
      <w:r w:rsidR="002B7298" w:rsidRPr="004D0D2A">
        <w:t>ifference</w:t>
      </w:r>
      <w:r w:rsidR="00CC26AF">
        <w:t>s</w:t>
      </w:r>
      <w:r w:rsidR="002B7298" w:rsidRPr="004D0D2A">
        <w:t xml:space="preserve"> </w:t>
      </w:r>
      <w:r w:rsidR="000C158E" w:rsidRPr="004D0D2A">
        <w:t xml:space="preserve">in the </w:t>
      </w:r>
      <w:r w:rsidR="002B7298" w:rsidRPr="00DD752E">
        <w:t>accuracy between</w:t>
      </w:r>
      <w:r w:rsidR="000C158E" w:rsidRPr="00F1271D">
        <w:t xml:space="preserve"> the two sets</w:t>
      </w:r>
      <w:r w:rsidR="00225897">
        <w:t xml:space="preserve"> of spiked samples</w:t>
      </w:r>
      <w:r w:rsidR="000C158E" w:rsidRPr="00F1271D">
        <w:t xml:space="preserve"> w</w:t>
      </w:r>
      <w:r w:rsidR="00137DAC">
        <w:t>ere</w:t>
      </w:r>
      <w:r w:rsidR="00462D0B">
        <w:t xml:space="preserve"> also</w:t>
      </w:r>
      <w:r w:rsidR="000C158E" w:rsidRPr="00F1271D">
        <w:t xml:space="preserve"> evaluated, </w:t>
      </w:r>
      <w:r w:rsidR="00462D0B">
        <w:t>obtaining an</w:t>
      </w:r>
      <w:r w:rsidR="000C158E" w:rsidRPr="00F1271D">
        <w:t xml:space="preserve"> average difference </w:t>
      </w:r>
      <w:r w:rsidR="00CC26AF">
        <w:t xml:space="preserve">of </w:t>
      </w:r>
      <w:r w:rsidR="002B7298" w:rsidRPr="004D0D2A">
        <w:t>10</w:t>
      </w:r>
      <w:r w:rsidR="002B7298" w:rsidRPr="004D0D2A">
        <w:rPr>
          <w:szCs w:val="30"/>
        </w:rPr>
        <w:t>±8%</w:t>
      </w:r>
      <w:r w:rsidR="0093264F">
        <w:rPr>
          <w:szCs w:val="30"/>
        </w:rPr>
        <w:t xml:space="preserve"> </w:t>
      </w:r>
      <w:r w:rsidR="0093264F">
        <w:t>(</w:t>
      </w:r>
      <w:r w:rsidR="0093264F" w:rsidRPr="007A2CFD">
        <w:rPr>
          <w:b/>
          <w:bCs/>
        </w:rPr>
        <w:t>Table S3</w:t>
      </w:r>
      <w:r w:rsidR="0093264F">
        <w:t>)</w:t>
      </w:r>
      <w:r w:rsidR="00296677">
        <w:rPr>
          <w:szCs w:val="30"/>
        </w:rPr>
        <w:t>.</w:t>
      </w:r>
    </w:p>
    <w:p w14:paraId="3929E18E" w14:textId="77777777" w:rsidR="004C7A61" w:rsidRDefault="004C7A61" w:rsidP="004C7A61"/>
    <w:p w14:paraId="2632FD82" w14:textId="7D8343D8" w:rsidR="00DE7F86" w:rsidRDefault="00AD0D8D" w:rsidP="004C7A61">
      <w:r>
        <w:t>Procedure blanks (i.e.</w:t>
      </w:r>
      <w:r w:rsidR="00737D59">
        <w:t>,</w:t>
      </w:r>
      <w:r>
        <w:t xml:space="preserve"> a solvent with ISs, n</w:t>
      </w:r>
      <w:r w:rsidRPr="00AD0D8D">
        <w:t>=3)</w:t>
      </w:r>
      <w:r w:rsidR="00225897">
        <w:t xml:space="preserve"> and</w:t>
      </w:r>
      <w:r w:rsidRPr="00AD0D8D">
        <w:t xml:space="preserve"> zero blank samples (i.e.</w:t>
      </w:r>
      <w:r w:rsidR="00737D59">
        <w:t>,</w:t>
      </w:r>
      <w:r w:rsidRPr="00AD0D8D">
        <w:t xml:space="preserve"> </w:t>
      </w:r>
      <w:r>
        <w:t>gauze pads with ISs, n=3) were included in the validation series.</w:t>
      </w:r>
      <w:r w:rsidR="00BE32B5">
        <w:t xml:space="preserve"> </w:t>
      </w:r>
      <w:r w:rsidR="00136286">
        <w:t>M</w:t>
      </w:r>
      <w:r w:rsidR="00FA6F5D" w:rsidRPr="00FA6F5D">
        <w:t>ethod quantification limits (MQLs)</w:t>
      </w:r>
      <w:r w:rsidR="00FA6F5D">
        <w:t xml:space="preserve"> were obtained from the lowest cal</w:t>
      </w:r>
      <w:r w:rsidR="00136286">
        <w:t>ibration point for each analyte (S/N &gt; 10), and m</w:t>
      </w:r>
      <w:r w:rsidR="00FA6F5D" w:rsidRPr="00FA6F5D">
        <w:t xml:space="preserve">ethod detection limits (MDLs) </w:t>
      </w:r>
      <w:r w:rsidR="00136286">
        <w:t>were set to 3/10 of the MQLs.</w:t>
      </w:r>
      <w:r w:rsidR="00FA6F5D" w:rsidRPr="00FA6F5D">
        <w:t xml:space="preserve"> </w:t>
      </w:r>
      <w:r w:rsidR="002B7298">
        <w:t xml:space="preserve">The </w:t>
      </w:r>
      <w:r w:rsidR="002B7298">
        <w:rPr>
          <w:szCs w:val="30"/>
        </w:rPr>
        <w:t xml:space="preserve">method detection limits (MDLs) ranged from </w:t>
      </w:r>
      <w:r w:rsidR="002B7298">
        <w:rPr>
          <w:szCs w:val="30"/>
        </w:rPr>
        <w:lastRenderedPageBreak/>
        <w:t>0.0045–0.09 ng. M</w:t>
      </w:r>
      <w:r w:rsidR="002B7298" w:rsidRPr="0034795A">
        <w:t>ethod quantification limits (MQLs)</w:t>
      </w:r>
      <w:r w:rsidR="002B7298">
        <w:t xml:space="preserve"> were 0.015–0.3 ng (</w:t>
      </w:r>
      <w:r w:rsidR="002B7298" w:rsidRPr="007A2CFD">
        <w:rPr>
          <w:b/>
          <w:bCs/>
        </w:rPr>
        <w:t>Table S4</w:t>
      </w:r>
      <w:r w:rsidR="002B7298">
        <w:t>).</w:t>
      </w:r>
      <w:r w:rsidR="00BE32B5">
        <w:t xml:space="preserve"> No PFASs levels in blank samples were above the MDLs. </w:t>
      </w:r>
      <w:r w:rsidR="00A2366B">
        <w:t>F</w:t>
      </w:r>
      <w:r w:rsidR="00BE32B5">
        <w:t xml:space="preserve">ield blank samples (n=5) were included in </w:t>
      </w:r>
      <w:r w:rsidR="00A2366B">
        <w:t xml:space="preserve">the </w:t>
      </w:r>
      <w:r w:rsidR="000E49D2">
        <w:t>analysis</w:t>
      </w:r>
      <w:r w:rsidR="00A2366B">
        <w:t xml:space="preserve"> of hand wipe samples</w:t>
      </w:r>
      <w:r w:rsidR="000E49D2">
        <w:t xml:space="preserve">. </w:t>
      </w:r>
      <w:r w:rsidR="00361623">
        <w:t xml:space="preserve">PAPs were detected in levels (i.e. 0.009–0.066 ng) slightly above their MDLs (i.e. 0.009–0.045 ng). These concentrations were </w:t>
      </w:r>
      <w:r w:rsidR="00361623">
        <w:rPr>
          <w:rFonts w:cstheme="minorBidi"/>
        </w:rPr>
        <w:t>subtracted from the determined concentrations in the real hand wipe samples</w:t>
      </w:r>
      <w:r w:rsidR="00361623">
        <w:t>.</w:t>
      </w:r>
    </w:p>
    <w:p w14:paraId="45204590" w14:textId="77777777" w:rsidR="00FA2FD2" w:rsidRPr="0074670B" w:rsidRDefault="00FA2FD2" w:rsidP="00DE7F86">
      <w:pPr>
        <w:ind w:firstLine="720"/>
      </w:pPr>
    </w:p>
    <w:p w14:paraId="5D25F973" w14:textId="77777777" w:rsidR="0038177F" w:rsidRPr="00F6326B" w:rsidRDefault="0038177F" w:rsidP="0038177F">
      <w:pPr>
        <w:pStyle w:val="Overskrift2"/>
        <w:rPr>
          <w:rFonts w:cstheme="minorBidi"/>
          <w:cs/>
        </w:rPr>
      </w:pPr>
      <w:r w:rsidRPr="003043E1">
        <w:t>Questionnaire</w:t>
      </w:r>
      <w:r>
        <w:t>s</w:t>
      </w:r>
    </w:p>
    <w:p w14:paraId="14DF85E6" w14:textId="5A3E5771" w:rsidR="0038177F" w:rsidRDefault="0038177F" w:rsidP="004C7A61">
      <w:r>
        <w:t xml:space="preserve">PFAS concentrations in hand wipes </w:t>
      </w:r>
      <w:r w:rsidR="00E66F95">
        <w:t xml:space="preserve">and </w:t>
      </w:r>
      <w:r>
        <w:t>information from a questionnaire completed by the participants</w:t>
      </w:r>
      <w:r w:rsidR="00E66F95">
        <w:t xml:space="preserve"> were evaluated</w:t>
      </w:r>
      <w:r>
        <w:t xml:space="preserve">. The questionnaire comprised information </w:t>
      </w:r>
      <w:r w:rsidR="00E66F95">
        <w:t>on</w:t>
      </w:r>
      <w:r>
        <w:t xml:space="preserve"> </w:t>
      </w:r>
      <w:r w:rsidR="00737D59">
        <w:t>participant</w:t>
      </w:r>
      <w:r>
        <w:t xml:space="preserve"> habits and activity, and characteristic of their </w:t>
      </w:r>
      <w:r w:rsidR="00345649">
        <w:t>house</w:t>
      </w:r>
      <w:r>
        <w:t>s</w:t>
      </w:r>
      <w:r w:rsidR="00AB3EC3">
        <w:t xml:space="preserve"> including age and gender of participants, hand wash</w:t>
      </w:r>
      <w:r w:rsidR="001F64A8">
        <w:t>ing</w:t>
      </w:r>
      <w:r w:rsidR="00AB3EC3">
        <w:t xml:space="preserve"> frequency, years of living in the </w:t>
      </w:r>
      <w:r w:rsidR="003A2EA3">
        <w:t>house</w:t>
      </w:r>
      <w:r w:rsidR="00AB3EC3">
        <w:t xml:space="preserve">, </w:t>
      </w:r>
      <w:r w:rsidR="00AB3EC3" w:rsidRPr="00841F78">
        <w:t xml:space="preserve">the use of hand cream, and </w:t>
      </w:r>
      <w:r w:rsidR="00AB3EC3">
        <w:t>age</w:t>
      </w:r>
      <w:r w:rsidR="00AB3EC3" w:rsidRPr="00841F78">
        <w:t xml:space="preserve"> of the building</w:t>
      </w:r>
      <w:r w:rsidR="00AB3EC3">
        <w:t>.</w:t>
      </w:r>
    </w:p>
    <w:p w14:paraId="213CF9D2" w14:textId="77777777" w:rsidR="0038177F" w:rsidRDefault="0038177F" w:rsidP="0038177F">
      <w:pPr>
        <w:rPr>
          <w:lang w:val="en-GB"/>
        </w:rPr>
      </w:pPr>
    </w:p>
    <w:p w14:paraId="7698FB9A" w14:textId="2242E710" w:rsidR="002E0744" w:rsidRPr="002E0744" w:rsidRDefault="002E0744" w:rsidP="002E0744">
      <w:pPr>
        <w:pStyle w:val="Overskrift2"/>
        <w:rPr>
          <w:lang w:val="en-GB"/>
        </w:rPr>
      </w:pPr>
      <w:r w:rsidRPr="002E0744">
        <w:rPr>
          <w:lang w:val="en-GB"/>
        </w:rPr>
        <w:t>Measurement of PFAS</w:t>
      </w:r>
      <w:r w:rsidR="00192B35">
        <w:rPr>
          <w:lang w:val="en-GB"/>
        </w:rPr>
        <w:t>s</w:t>
      </w:r>
      <w:r w:rsidRPr="002E0744">
        <w:rPr>
          <w:lang w:val="en-GB"/>
        </w:rPr>
        <w:t xml:space="preserve"> in </w:t>
      </w:r>
      <w:r>
        <w:rPr>
          <w:lang w:val="en-GB"/>
        </w:rPr>
        <w:t xml:space="preserve">house </w:t>
      </w:r>
      <w:r w:rsidRPr="002E0744">
        <w:rPr>
          <w:lang w:val="en-GB"/>
        </w:rPr>
        <w:t>dust and indoor air</w:t>
      </w:r>
    </w:p>
    <w:p w14:paraId="16BEDC2E" w14:textId="08DFF309" w:rsidR="004C7A61" w:rsidRDefault="002E0744" w:rsidP="004C7A61">
      <w:pPr>
        <w:rPr>
          <w:color w:val="000000"/>
          <w:lang w:val="en-GB"/>
        </w:rPr>
      </w:pPr>
      <w:r w:rsidRPr="002E0744">
        <w:rPr>
          <w:lang w:val="en-GB"/>
        </w:rPr>
        <w:t xml:space="preserve">The </w:t>
      </w:r>
      <w:r>
        <w:rPr>
          <w:lang w:val="en-GB"/>
        </w:rPr>
        <w:t xml:space="preserve">methods </w:t>
      </w:r>
      <w:r w:rsidR="00B13796">
        <w:rPr>
          <w:lang w:val="en-GB"/>
        </w:rPr>
        <w:t>used for the analysis of house dust</w:t>
      </w:r>
      <w:r w:rsidR="00B13796" w:rsidRPr="0041418D">
        <w:rPr>
          <w:color w:val="5B9BD5" w:themeColor="accent1"/>
          <w:lang w:val="en-GB"/>
        </w:rPr>
        <w:fldChar w:fldCharType="begin"/>
      </w:r>
      <w:r w:rsidR="008E092B">
        <w:rPr>
          <w:color w:val="5B9BD5" w:themeColor="accent1"/>
          <w:lang w:val="en-GB"/>
        </w:rPr>
        <w:instrText xml:space="preserve"> ADDIN EN.CITE &lt;EndNote&gt;&lt;Cite&gt;&lt;Author&gt;Padilla-Sánchez&lt;/Author&gt;&lt;Year&gt;2016&lt;/Year&gt;&lt;RecNum&gt;468&lt;/RecNum&gt;&lt;DisplayText&gt;&lt;style face="superscript"&gt;18&lt;/style&gt;&lt;/DisplayText&gt;&lt;record&gt;&lt;rec-number&gt;468&lt;/rec-number&gt;&lt;foreign-keys&gt;&lt;key app="EN" db-id="2s9s9afsb9fw9resffnxvxa0axfdw9pt0902" timestamp="1467186650"&gt;468&lt;/key&gt;&lt;/foreign-keys&gt;&lt;ref-type name="Journal Article"&gt;17&lt;/ref-type&gt;&lt;contributors&gt;&lt;authors&gt;&lt;author&gt;Padilla-Sánchez, Juan Antonio&lt;/author&gt;&lt;author&gt;Haug, Line Småstuen&lt;/author&gt;&lt;/authors&gt;&lt;/contributors&gt;&lt;titles&gt;&lt;title&gt;A fast and sensitive method for the simultaneous analysis of a wide range of per- and polyfluoroalkyl substances in indoor dust using on-line solid phase extraction-ultrahigh performance liquid chromatography-time-of-flight-mass spectrometry&lt;/title&gt;&lt;secondary-title&gt;Journal of Chromatography A&lt;/secondary-title&gt;&lt;/titles&gt;&lt;periodical&gt;&lt;full-title&gt;Journal of Chromatography A&lt;/full-title&gt;&lt;/periodical&gt;&lt;pages&gt;36-45&lt;/pages&gt;&lt;volume&gt;1445&lt;/volume&gt;&lt;keywords&gt;&lt;keyword&gt;Indoor dust&lt;/keyword&gt;&lt;keyword&gt;PFASs&lt;/keyword&gt;&lt;keyword&gt;PFOS&lt;/keyword&gt;&lt;keyword&gt;PFOA&lt;/keyword&gt;&lt;keyword&gt;PAPs&lt;/keyword&gt;&lt;keyword&gt;PFPAs&lt;/keyword&gt;&lt;keyword&gt;Analysis&lt;/keyword&gt;&lt;/keywords&gt;&lt;dates&gt;&lt;year&gt;2016&lt;/year&gt;&lt;pub-dates&gt;&lt;date&gt;5/6/&lt;/date&gt;&lt;/pub-dates&gt;&lt;/dates&gt;&lt;isbn&gt;0021-9673&lt;/isbn&gt;&lt;urls&gt;&lt;related-urls&gt;&lt;url&gt;http://www.sciencedirect.com/science/article/pii/S0021967316303405&lt;/url&gt;&lt;url&gt;http://ac.els-cdn.com/S0021967316303405/1-s2.0-S0021967316303405-main.pdf?_tid=3f0c7064-3dce-11e6-9f38-00000aacb361&amp;amp;acdnat=1467186851_0a6b2cac1dae4879146575f990a62c1c&lt;/url&gt;&lt;/related-urls&gt;&lt;/urls&gt;&lt;electronic-resource-num&gt;http://dx.doi.org/10.1016/j.chroma.2016.03.058&lt;/electronic-resource-num&gt;&lt;/record&gt;&lt;/Cite&gt;&lt;/EndNote&gt;</w:instrText>
      </w:r>
      <w:r w:rsidR="00B13796" w:rsidRPr="0041418D">
        <w:rPr>
          <w:color w:val="5B9BD5" w:themeColor="accent1"/>
          <w:lang w:val="en-GB"/>
        </w:rPr>
        <w:fldChar w:fldCharType="separate"/>
      </w:r>
      <w:r w:rsidR="00410163" w:rsidRPr="00410163">
        <w:rPr>
          <w:noProof/>
          <w:color w:val="5B9BD5" w:themeColor="accent1"/>
          <w:vertAlign w:val="superscript"/>
          <w:lang w:val="en-GB"/>
        </w:rPr>
        <w:t>18</w:t>
      </w:r>
      <w:r w:rsidR="00B13796" w:rsidRPr="0041418D">
        <w:rPr>
          <w:color w:val="5B9BD5" w:themeColor="accent1"/>
          <w:lang w:val="en-GB"/>
        </w:rPr>
        <w:fldChar w:fldCharType="end"/>
      </w:r>
      <w:r w:rsidR="00B13796">
        <w:rPr>
          <w:lang w:val="en-GB"/>
        </w:rPr>
        <w:t xml:space="preserve"> and indoor air</w:t>
      </w:r>
      <w:r w:rsidR="00B13796" w:rsidRPr="0041418D">
        <w:rPr>
          <w:color w:val="5B9BD5" w:themeColor="accent1"/>
          <w:lang w:val="en-GB"/>
        </w:rPr>
        <w:fldChar w:fldCharType="begin"/>
      </w:r>
      <w:r w:rsidR="00AB3EC3">
        <w:rPr>
          <w:color w:val="5B9BD5" w:themeColor="accent1"/>
          <w:lang w:val="en-GB"/>
        </w:rPr>
        <w:instrText xml:space="preserve"> ADDIN EN.CITE &lt;EndNote&gt;&lt;Cite&gt;&lt;Author&gt;Padilla-Sánchez&lt;/Author&gt;&lt;Year&gt;2017&lt;/Year&gt;&lt;RecNum&gt;914&lt;/RecNum&gt;&lt;DisplayText&gt;&lt;style face="superscript"&gt;19&lt;/style&gt;&lt;/DisplayText&gt;&lt;record&gt;&lt;rec-number&gt;914&lt;/rec-number&gt;&lt;foreign-keys&gt;&lt;key app="EN" db-id="2s9s9afsb9fw9resffnxvxa0axfdw9pt0902" timestamp="1509307384"&gt;914&lt;/key&gt;&lt;/foreign-keys&gt;&lt;ref-type name="Journal Article"&gt;17&lt;/ref-type&gt;&lt;contributors&gt;&lt;authors&gt;&lt;author&gt;Padilla-Sánchez, Juan Antonio&lt;/author&gt;&lt;author&gt;Papadopoulou, E.&lt;/author&gt;&lt;author&gt;Poothong, Somrutai&lt;/author&gt;&lt;author&gt;Haug, Line S.&lt;/author&gt;&lt;/authors&gt;&lt;/contributors&gt;&lt;titles&gt;&lt;title&gt;Investigation of the Best Approach for Assessing Human Exposure to Poly- and Perfluoroalkyl Substances through Indoor Air&lt;/title&gt;&lt;secondary-title&gt;Environmental Science &amp;amp; Technology&lt;/secondary-title&gt;&lt;/titles&gt;&lt;periodical&gt;&lt;full-title&gt;Environmental Science &amp;amp; Technology&lt;/full-title&gt;&lt;/periodical&gt;&lt;pages&gt;12836-12843&lt;/pages&gt;&lt;volume&gt;51&lt;/volume&gt;&lt;number&gt;21&lt;/number&gt;&lt;dates&gt;&lt;year&gt;2017&lt;/year&gt;&lt;pub-dates&gt;&lt;date&gt;2017/10/10&lt;/date&gt;&lt;/pub-dates&gt;&lt;/dates&gt;&lt;publisher&gt;American Chemical Society&lt;/publisher&gt;&lt;isbn&gt;0013-936X&lt;/isbn&gt;&lt;urls&gt;&lt;related-urls&gt;&lt;url&gt;http://dx.doi.org/10.1021/acs.est.7b03516&lt;/url&gt;&lt;url&gt;http://pubs.acs.org/doi/10.1021/acs.est.7b03516&lt;/url&gt;&lt;/related-urls&gt;&lt;/urls&gt;&lt;electronic-resource-num&gt;10.1021/acs.est.7b03516&lt;/electronic-resource-num&gt;&lt;/record&gt;&lt;/Cite&gt;&lt;/EndNote&gt;</w:instrText>
      </w:r>
      <w:r w:rsidR="00B13796" w:rsidRPr="0041418D">
        <w:rPr>
          <w:color w:val="5B9BD5" w:themeColor="accent1"/>
          <w:lang w:val="en-GB"/>
        </w:rPr>
        <w:fldChar w:fldCharType="separate"/>
      </w:r>
      <w:r w:rsidR="00410163" w:rsidRPr="00410163">
        <w:rPr>
          <w:noProof/>
          <w:color w:val="5B9BD5" w:themeColor="accent1"/>
          <w:vertAlign w:val="superscript"/>
          <w:lang w:val="en-GB"/>
        </w:rPr>
        <w:t>19</w:t>
      </w:r>
      <w:r w:rsidR="00B13796" w:rsidRPr="0041418D">
        <w:rPr>
          <w:color w:val="5B9BD5" w:themeColor="accent1"/>
          <w:lang w:val="en-GB"/>
        </w:rPr>
        <w:fldChar w:fldCharType="end"/>
      </w:r>
      <w:r w:rsidR="00B13796">
        <w:rPr>
          <w:lang w:val="en-GB"/>
        </w:rPr>
        <w:t xml:space="preserve"> </w:t>
      </w:r>
      <w:r>
        <w:rPr>
          <w:lang w:val="en-GB"/>
        </w:rPr>
        <w:t>has been</w:t>
      </w:r>
      <w:r w:rsidR="008E092B">
        <w:rPr>
          <w:lang w:val="en-GB"/>
        </w:rPr>
        <w:t xml:space="preserve"> described in details elsewhere</w:t>
      </w:r>
      <w:r w:rsidR="001F64A8">
        <w:rPr>
          <w:lang w:val="en-GB"/>
        </w:rPr>
        <w:t xml:space="preserve"> including information on quality assurance</w:t>
      </w:r>
      <w:r w:rsidR="008E092B">
        <w:rPr>
          <w:lang w:val="en-GB"/>
        </w:rPr>
        <w:t xml:space="preserve">. </w:t>
      </w:r>
      <w:r>
        <w:rPr>
          <w:lang w:val="en-GB"/>
        </w:rPr>
        <w:t>In</w:t>
      </w:r>
      <w:r w:rsidR="00B4794B">
        <w:rPr>
          <w:lang w:val="en-GB"/>
        </w:rPr>
        <w:t xml:space="preserve"> </w:t>
      </w:r>
      <w:r>
        <w:rPr>
          <w:lang w:val="en-GB"/>
        </w:rPr>
        <w:t>bri</w:t>
      </w:r>
      <w:r w:rsidR="00B4794B">
        <w:rPr>
          <w:lang w:val="en-GB"/>
        </w:rPr>
        <w:t>ef</w:t>
      </w:r>
      <w:r>
        <w:rPr>
          <w:lang w:val="en-GB"/>
        </w:rPr>
        <w:t xml:space="preserve">, </w:t>
      </w:r>
      <w:r w:rsidR="005F1988">
        <w:rPr>
          <w:lang w:val="en-GB"/>
        </w:rPr>
        <w:t xml:space="preserve">floor dust samples </w:t>
      </w:r>
      <w:r w:rsidR="005B7BE9">
        <w:rPr>
          <w:lang w:val="en-GB"/>
        </w:rPr>
        <w:t>and elevated surface dust from &gt;0.5 m above the floor w</w:t>
      </w:r>
      <w:r w:rsidR="005F1988">
        <w:rPr>
          <w:lang w:val="en-GB"/>
        </w:rPr>
        <w:t xml:space="preserve">ere collected </w:t>
      </w:r>
      <w:r w:rsidR="0041418D" w:rsidRPr="00B803CB">
        <w:rPr>
          <w:color w:val="000000"/>
          <w:lang w:val="en-GB"/>
        </w:rPr>
        <w:t>separately</w:t>
      </w:r>
      <w:r w:rsidR="0041418D">
        <w:rPr>
          <w:lang w:val="en-GB"/>
        </w:rPr>
        <w:t xml:space="preserve"> </w:t>
      </w:r>
      <w:r w:rsidR="005B7BE9">
        <w:rPr>
          <w:lang w:val="en-GB"/>
        </w:rPr>
        <w:t xml:space="preserve">from the living room </w:t>
      </w:r>
      <w:r w:rsidR="0041418D" w:rsidRPr="00B803CB">
        <w:rPr>
          <w:color w:val="000000"/>
          <w:lang w:val="en-GB"/>
        </w:rPr>
        <w:t xml:space="preserve">using a vacuum cleaner equipped with a nozzle and a </w:t>
      </w:r>
      <w:r w:rsidR="0041418D">
        <w:t xml:space="preserve">weighted </w:t>
      </w:r>
      <w:r w:rsidR="0041418D" w:rsidRPr="004D2AF4">
        <w:t xml:space="preserve">cellulose </w:t>
      </w:r>
      <w:r w:rsidR="0041418D">
        <w:t>paper filter</w:t>
      </w:r>
      <w:r w:rsidR="0041418D" w:rsidRPr="004D2AF4">
        <w:t xml:space="preserve"> </w:t>
      </w:r>
      <w:r w:rsidR="0041418D">
        <w:rPr>
          <w:color w:val="000000"/>
          <w:lang w:val="en-GB"/>
        </w:rPr>
        <w:t>fixed in a</w:t>
      </w:r>
      <w:r w:rsidR="0041418D" w:rsidRPr="00B803CB">
        <w:rPr>
          <w:color w:val="000000"/>
          <w:lang w:val="en-GB"/>
        </w:rPr>
        <w:t xml:space="preserve"> housing.</w:t>
      </w:r>
      <w:r w:rsidR="0041418D">
        <w:rPr>
          <w:color w:val="000000"/>
          <w:lang w:val="en-GB"/>
        </w:rPr>
        <w:t xml:space="preserve"> </w:t>
      </w:r>
      <w:r w:rsidR="003A2EA3">
        <w:rPr>
          <w:color w:val="000000"/>
          <w:lang w:val="en-GB"/>
        </w:rPr>
        <w:t>Also</w:t>
      </w:r>
      <w:r w:rsidR="0041418D">
        <w:rPr>
          <w:color w:val="000000"/>
          <w:lang w:val="en-GB"/>
        </w:rPr>
        <w:t xml:space="preserve">, vacuum cleaner bags were </w:t>
      </w:r>
      <w:r w:rsidR="001F64A8">
        <w:rPr>
          <w:color w:val="000000"/>
          <w:lang w:val="en-GB"/>
        </w:rPr>
        <w:t>collected</w:t>
      </w:r>
      <w:r w:rsidR="001F64A8" w:rsidRPr="00B803CB">
        <w:rPr>
          <w:color w:val="000000"/>
          <w:lang w:val="en-GB"/>
        </w:rPr>
        <w:t xml:space="preserve"> </w:t>
      </w:r>
      <w:r w:rsidR="0041418D" w:rsidRPr="00B803CB">
        <w:rPr>
          <w:color w:val="000000"/>
          <w:lang w:val="en-GB"/>
        </w:rPr>
        <w:t>from the participants</w:t>
      </w:r>
      <w:r w:rsidR="0041418D">
        <w:rPr>
          <w:color w:val="000000"/>
          <w:lang w:val="en-GB"/>
        </w:rPr>
        <w:t>,</w:t>
      </w:r>
      <w:r w:rsidR="0041418D" w:rsidRPr="00B803CB">
        <w:rPr>
          <w:color w:val="000000"/>
          <w:lang w:val="en-GB"/>
        </w:rPr>
        <w:t xml:space="preserve"> and the content was sieved using </w:t>
      </w:r>
      <w:r w:rsidR="00B13796">
        <w:rPr>
          <w:color w:val="000000"/>
          <w:lang w:val="en-GB"/>
        </w:rPr>
        <w:t xml:space="preserve">a </w:t>
      </w:r>
      <w:r w:rsidR="0041418D" w:rsidRPr="00B803CB">
        <w:rPr>
          <w:color w:val="000000"/>
          <w:lang w:val="en-GB"/>
        </w:rPr>
        <w:t>5</w:t>
      </w:r>
      <w:r w:rsidR="0041418D">
        <w:rPr>
          <w:color w:val="000000"/>
          <w:lang w:val="en-GB"/>
        </w:rPr>
        <w:t>00 mm sieve.</w:t>
      </w:r>
      <w:r w:rsidR="00B023B7">
        <w:rPr>
          <w:color w:val="000000"/>
          <w:lang w:val="en-GB"/>
        </w:rPr>
        <w:t xml:space="preserve"> A 0.1 g of dust was </w:t>
      </w:r>
      <w:r w:rsidR="00077156">
        <w:rPr>
          <w:color w:val="000000"/>
          <w:lang w:val="en-GB"/>
        </w:rPr>
        <w:t>analys</w:t>
      </w:r>
      <w:r w:rsidR="00151A83">
        <w:rPr>
          <w:color w:val="000000"/>
          <w:lang w:val="en-GB"/>
        </w:rPr>
        <w:t>ed using solid-liquid extraction</w:t>
      </w:r>
      <w:r w:rsidR="00B13796" w:rsidRPr="00B13796">
        <w:rPr>
          <w:color w:val="000000"/>
          <w:lang w:val="en-GB"/>
        </w:rPr>
        <w:t xml:space="preserve"> </w:t>
      </w:r>
      <w:r w:rsidR="00B13796">
        <w:rPr>
          <w:color w:val="000000"/>
          <w:lang w:val="en-GB"/>
        </w:rPr>
        <w:t>with methanol</w:t>
      </w:r>
      <w:r w:rsidR="00151A83">
        <w:rPr>
          <w:color w:val="000000"/>
          <w:lang w:val="en-GB"/>
        </w:rPr>
        <w:t xml:space="preserve">, and then clean-up by activated carbon </w:t>
      </w:r>
      <w:r w:rsidR="003A2EA3">
        <w:rPr>
          <w:color w:val="000000"/>
          <w:lang w:val="en-GB"/>
        </w:rPr>
        <w:t>before</w:t>
      </w:r>
      <w:r w:rsidR="00151A83">
        <w:rPr>
          <w:color w:val="000000"/>
          <w:lang w:val="en-GB"/>
        </w:rPr>
        <w:t xml:space="preserve"> analysis </w:t>
      </w:r>
      <w:r w:rsidR="00F06C9B">
        <w:rPr>
          <w:color w:val="000000"/>
          <w:lang w:val="en-GB"/>
        </w:rPr>
        <w:t>on an</w:t>
      </w:r>
      <w:r w:rsidR="006F7945">
        <w:rPr>
          <w:color w:val="000000"/>
          <w:lang w:val="en-GB"/>
        </w:rPr>
        <w:t xml:space="preserve"> </w:t>
      </w:r>
      <w:r w:rsidR="00151A83">
        <w:rPr>
          <w:color w:val="000000"/>
          <w:lang w:val="en-GB"/>
        </w:rPr>
        <w:t xml:space="preserve">online solid phase extraction-ultrahigh performance liquid chromatography-time-of-flight-mass spectrometry </w:t>
      </w:r>
      <w:r w:rsidR="00F06C9B">
        <w:rPr>
          <w:color w:val="000000"/>
          <w:lang w:val="en-GB"/>
        </w:rPr>
        <w:t>instrument</w:t>
      </w:r>
      <w:r w:rsidR="00A61BAD">
        <w:rPr>
          <w:color w:val="000000"/>
          <w:lang w:val="en-GB"/>
        </w:rPr>
        <w:t xml:space="preserve"> </w:t>
      </w:r>
      <w:r w:rsidR="00151A83">
        <w:rPr>
          <w:color w:val="000000"/>
          <w:lang w:val="en-GB"/>
        </w:rPr>
        <w:t>(online SPE-UHPLC-TOF-MS).</w:t>
      </w:r>
    </w:p>
    <w:p w14:paraId="3C58530D" w14:textId="77777777" w:rsidR="003E0539" w:rsidRDefault="003E0539" w:rsidP="004C7A61">
      <w:pPr>
        <w:rPr>
          <w:lang w:val="en-GB"/>
        </w:rPr>
      </w:pPr>
    </w:p>
    <w:p w14:paraId="4E1EF2A3" w14:textId="37F47551" w:rsidR="005F1988" w:rsidRPr="006F7945" w:rsidRDefault="00F06C9B" w:rsidP="004C7A61">
      <w:pPr>
        <w:rPr>
          <w:rFonts w:cstheme="minorBidi"/>
          <w:cs/>
          <w:lang w:val="nb-NO"/>
        </w:rPr>
      </w:pPr>
      <w:r>
        <w:rPr>
          <w:lang w:val="en-GB"/>
        </w:rPr>
        <w:t>I</w:t>
      </w:r>
      <w:r w:rsidR="00B617D6">
        <w:rPr>
          <w:lang w:val="en-GB"/>
        </w:rPr>
        <w:t xml:space="preserve">ndoor air samples </w:t>
      </w:r>
      <w:r>
        <w:rPr>
          <w:lang w:val="en-GB"/>
        </w:rPr>
        <w:t>were collected</w:t>
      </w:r>
      <w:r w:rsidR="00B617D6">
        <w:rPr>
          <w:lang w:val="en-GB"/>
        </w:rPr>
        <w:t xml:space="preserve"> in the</w:t>
      </w:r>
      <w:r>
        <w:rPr>
          <w:lang w:val="en-GB"/>
        </w:rPr>
        <w:t xml:space="preserve"> participants</w:t>
      </w:r>
      <w:r w:rsidR="00B617D6">
        <w:rPr>
          <w:lang w:val="en-GB"/>
        </w:rPr>
        <w:t xml:space="preserve"> living room for 24 hours using a SKC </w:t>
      </w:r>
      <w:r w:rsidR="00B617D6">
        <w:t>Leland Legacy p</w:t>
      </w:r>
      <w:r w:rsidR="00B617D6" w:rsidRPr="00291CCF">
        <w:t xml:space="preserve">ump (SKC Inc., </w:t>
      </w:r>
      <w:r w:rsidR="00B617D6">
        <w:t>PA, USA)</w:t>
      </w:r>
      <w:r w:rsidR="00FE4C80">
        <w:t xml:space="preserve"> connected to</w:t>
      </w:r>
      <w:r w:rsidR="00FE4C80" w:rsidRPr="00145CBB">
        <w:t xml:space="preserve"> four </w:t>
      </w:r>
      <w:r w:rsidR="00FE4C80">
        <w:t>SPE</w:t>
      </w:r>
      <w:r w:rsidR="00FE4C80" w:rsidRPr="00145CBB">
        <w:t xml:space="preserve"> cartridges </w:t>
      </w:r>
      <w:r w:rsidR="00FE4C80">
        <w:t xml:space="preserve">in </w:t>
      </w:r>
      <w:r w:rsidR="00FE4C80" w:rsidRPr="00145CBB">
        <w:t xml:space="preserve">parallel </w:t>
      </w:r>
      <w:r w:rsidR="00FE4C80">
        <w:lastRenderedPageBreak/>
        <w:t>(200</w:t>
      </w:r>
      <w:r w:rsidR="00FE4C80" w:rsidRPr="00291CCF">
        <w:t xml:space="preserve">mg, </w:t>
      </w:r>
      <w:r w:rsidR="00FE4C80">
        <w:t>6</w:t>
      </w:r>
      <w:r w:rsidR="00FE4C80" w:rsidRPr="00291CCF">
        <w:t>mL, Biotage, Uppsala, Sweden)</w:t>
      </w:r>
      <w:r w:rsidR="00FE4C80">
        <w:t xml:space="preserve">. For the </w:t>
      </w:r>
      <w:r>
        <w:t xml:space="preserve">chemical </w:t>
      </w:r>
      <w:r w:rsidR="00FE4C80">
        <w:t>analysis, the ca</w:t>
      </w:r>
      <w:r w:rsidR="00D62B8D">
        <w:t>r</w:t>
      </w:r>
      <w:r w:rsidR="00FE4C80">
        <w:t>tridges were e</w:t>
      </w:r>
      <w:r w:rsidR="006F7945">
        <w:t>luted using methanol, an</w:t>
      </w:r>
      <w:r w:rsidR="006F7945" w:rsidRPr="006F7945">
        <w:t xml:space="preserve">d then </w:t>
      </w:r>
      <w:r w:rsidR="006F7945">
        <w:t xml:space="preserve">the extract was </w:t>
      </w:r>
      <w:r w:rsidR="00EA33DF">
        <w:t xml:space="preserve">gently </w:t>
      </w:r>
      <w:r w:rsidR="00077156" w:rsidRPr="006F7945">
        <w:t>evaporated</w:t>
      </w:r>
      <w:r w:rsidR="006F7945" w:rsidRPr="006F7945">
        <w:t xml:space="preserve"> </w:t>
      </w:r>
      <w:r w:rsidR="00EA33DF">
        <w:t>under</w:t>
      </w:r>
      <w:r w:rsidR="006F7945">
        <w:t xml:space="preserve"> nitrogen steam </w:t>
      </w:r>
      <w:r w:rsidR="003A2EA3">
        <w:t>before</w:t>
      </w:r>
      <w:r w:rsidR="006F7945">
        <w:t xml:space="preserve"> analysis </w:t>
      </w:r>
      <w:r>
        <w:t xml:space="preserve">using </w:t>
      </w:r>
      <w:r w:rsidR="006F7945">
        <w:t>a gas chromatograph</w:t>
      </w:r>
      <w:r>
        <w:t>y-</w:t>
      </w:r>
      <w:r w:rsidR="006F7945" w:rsidRPr="00AE0678">
        <w:t>mass</w:t>
      </w:r>
      <w:r>
        <w:t xml:space="preserve"> </w:t>
      </w:r>
      <w:r w:rsidR="007B5F63">
        <w:t>spectrometry instrument</w:t>
      </w:r>
      <w:r>
        <w:t xml:space="preserve"> </w:t>
      </w:r>
      <w:r w:rsidR="006F7945">
        <w:t>(GC-MS).</w:t>
      </w:r>
    </w:p>
    <w:p w14:paraId="3D8B5074" w14:textId="77777777" w:rsidR="002E0744" w:rsidRPr="00151A83" w:rsidRDefault="002E0744" w:rsidP="00E839FE">
      <w:pPr>
        <w:rPr>
          <w:lang w:val="en-GB"/>
        </w:rPr>
      </w:pPr>
    </w:p>
    <w:p w14:paraId="632D54D6" w14:textId="77777777" w:rsidR="003043E1" w:rsidRDefault="003043E1" w:rsidP="003043E1">
      <w:pPr>
        <w:pStyle w:val="Overskrift2"/>
      </w:pPr>
      <w:r>
        <w:t>Data a</w:t>
      </w:r>
      <w:r w:rsidRPr="0023032D">
        <w:t>nalysis</w:t>
      </w:r>
    </w:p>
    <w:p w14:paraId="5D1C72E0" w14:textId="2E307EA3" w:rsidR="003043E1" w:rsidRDefault="003043E1" w:rsidP="004C7A61">
      <w:r>
        <w:t>The data were analyzed</w:t>
      </w:r>
      <w:r w:rsidR="00F06C9B">
        <w:t xml:space="preserve"> statistically</w:t>
      </w:r>
      <w:r>
        <w:t xml:space="preserve"> using the SPSS software</w:t>
      </w:r>
      <w:r w:rsidRPr="00C4157B">
        <w:t xml:space="preserve"> </w:t>
      </w:r>
      <w:r>
        <w:t xml:space="preserve">version 23 (SPSS IBM Statistics). </w:t>
      </w:r>
      <w:r w:rsidRPr="009B4759">
        <w:t>PFAS concentrations</w:t>
      </w:r>
      <w:r>
        <w:t xml:space="preserve"> below </w:t>
      </w:r>
      <w:r w:rsidR="00F06C9B">
        <w:t xml:space="preserve">the </w:t>
      </w:r>
      <w:r w:rsidRPr="009B4759">
        <w:t>MDL</w:t>
      </w:r>
      <w:r>
        <w:t>s</w:t>
      </w:r>
      <w:r w:rsidRPr="009B4759">
        <w:t xml:space="preserve"> </w:t>
      </w:r>
      <w:r>
        <w:t xml:space="preserve">were replaced with their MDLs </w:t>
      </w:r>
      <w:r w:rsidRPr="009B4759">
        <w:t xml:space="preserve">divided by the square root of </w:t>
      </w:r>
      <w:r w:rsidR="009D7E67">
        <w:t>2</w:t>
      </w:r>
      <w:r>
        <w:t xml:space="preserve"> </w:t>
      </w:r>
      <w:r w:rsidRPr="004D5546">
        <w:t>(MDL/√2)</w:t>
      </w:r>
      <w:r w:rsidRPr="009B4759">
        <w:rPr>
          <w:cs/>
        </w:rPr>
        <w:t>.</w:t>
      </w:r>
      <w:r w:rsidR="00AB3EC3" w:rsidRPr="00AB3EC3">
        <w:rPr>
          <w:color w:val="5B9BD5" w:themeColor="accent1"/>
          <w:cs/>
        </w:rPr>
        <w:fldChar w:fldCharType="begin"/>
      </w:r>
      <w:r w:rsidR="00A456A9">
        <w:rPr>
          <w:color w:val="5B9BD5" w:themeColor="accent1"/>
        </w:rPr>
        <w:instrText xml:space="preserve"> ADDIN EN.CITE &lt;EndNote&gt;&lt;Cite&gt;&lt;Author&gt;Finkelstein&lt;/Author&gt;&lt;Year&gt;</w:instrText>
      </w:r>
      <w:r w:rsidR="00A456A9">
        <w:rPr>
          <w:rFonts w:cs="Arial Unicode MS"/>
          <w:color w:val="5B9BD5" w:themeColor="accent1"/>
          <w:cs/>
        </w:rPr>
        <w:instrText>2001</w:instrText>
      </w:r>
      <w:r w:rsidR="00A456A9">
        <w:rPr>
          <w:color w:val="5B9BD5" w:themeColor="accent1"/>
        </w:rPr>
        <w:instrText>&lt;/Year&gt;&lt;RecNum&gt;</w:instrText>
      </w:r>
      <w:r w:rsidR="00A456A9">
        <w:rPr>
          <w:rFonts w:cs="Arial Unicode MS"/>
          <w:color w:val="5B9BD5" w:themeColor="accent1"/>
          <w:cs/>
        </w:rPr>
        <w:instrText>1061</w:instrText>
      </w:r>
      <w:r w:rsidR="00A456A9">
        <w:rPr>
          <w:color w:val="5B9BD5" w:themeColor="accent1"/>
        </w:rPr>
        <w:instrText>&lt;/RecNum&gt;&lt;DisplayText&gt;&lt;style face="superscript"&gt;</w:instrText>
      </w:r>
      <w:r w:rsidR="00A456A9">
        <w:rPr>
          <w:rFonts w:cs="Arial Unicode MS"/>
          <w:color w:val="5B9BD5" w:themeColor="accent1"/>
          <w:cs/>
        </w:rPr>
        <w:instrText>20</w:instrText>
      </w:r>
      <w:r w:rsidR="00A456A9">
        <w:rPr>
          <w:color w:val="5B9BD5" w:themeColor="accent1"/>
        </w:rPr>
        <w:instrText>&lt;/style&gt;&lt;/DisplayText&gt;&lt;record&gt;&lt;rec-number&gt;</w:instrText>
      </w:r>
      <w:r w:rsidR="00A456A9">
        <w:rPr>
          <w:rFonts w:cs="Arial Unicode MS"/>
          <w:color w:val="5B9BD5" w:themeColor="accent1"/>
          <w:cs/>
        </w:rPr>
        <w:instrText>1061</w:instrText>
      </w:r>
      <w:r w:rsidR="00A456A9">
        <w:rPr>
          <w:color w:val="5B9BD5" w:themeColor="accent1"/>
        </w:rPr>
        <w:instrText>&lt;/rec-number&gt;&lt;foreign-keys&gt;&lt;key app="EN" db-id="</w:instrText>
      </w:r>
      <w:r w:rsidR="00A456A9">
        <w:rPr>
          <w:rFonts w:cs="Arial Unicode MS"/>
          <w:color w:val="5B9BD5" w:themeColor="accent1"/>
          <w:cs/>
        </w:rPr>
        <w:instrText>2</w:instrText>
      </w:r>
      <w:r w:rsidR="00A456A9">
        <w:rPr>
          <w:color w:val="5B9BD5" w:themeColor="accent1"/>
        </w:rPr>
        <w:instrText>s</w:instrText>
      </w:r>
      <w:r w:rsidR="00A456A9">
        <w:rPr>
          <w:rFonts w:cs="Arial Unicode MS"/>
          <w:color w:val="5B9BD5" w:themeColor="accent1"/>
          <w:cs/>
        </w:rPr>
        <w:instrText>9</w:instrText>
      </w:r>
      <w:r w:rsidR="00A456A9">
        <w:rPr>
          <w:color w:val="5B9BD5" w:themeColor="accent1"/>
        </w:rPr>
        <w:instrText>s</w:instrText>
      </w:r>
      <w:r w:rsidR="00A456A9">
        <w:rPr>
          <w:rFonts w:cs="Arial Unicode MS"/>
          <w:color w:val="5B9BD5" w:themeColor="accent1"/>
          <w:cs/>
        </w:rPr>
        <w:instrText>9</w:instrText>
      </w:r>
      <w:r w:rsidR="00A456A9">
        <w:rPr>
          <w:color w:val="5B9BD5" w:themeColor="accent1"/>
        </w:rPr>
        <w:instrText>afsb</w:instrText>
      </w:r>
      <w:r w:rsidR="00A456A9">
        <w:rPr>
          <w:rFonts w:cs="Arial Unicode MS"/>
          <w:color w:val="5B9BD5" w:themeColor="accent1"/>
          <w:cs/>
        </w:rPr>
        <w:instrText>9</w:instrText>
      </w:r>
      <w:r w:rsidR="00A456A9">
        <w:rPr>
          <w:color w:val="5B9BD5" w:themeColor="accent1"/>
        </w:rPr>
        <w:instrText>fw</w:instrText>
      </w:r>
      <w:r w:rsidR="00A456A9">
        <w:rPr>
          <w:rFonts w:cs="Arial Unicode MS"/>
          <w:color w:val="5B9BD5" w:themeColor="accent1"/>
          <w:cs/>
        </w:rPr>
        <w:instrText>9</w:instrText>
      </w:r>
      <w:r w:rsidR="00A456A9">
        <w:rPr>
          <w:color w:val="5B9BD5" w:themeColor="accent1"/>
        </w:rPr>
        <w:instrText>resffnxvxa</w:instrText>
      </w:r>
      <w:r w:rsidR="00A456A9">
        <w:rPr>
          <w:rFonts w:cs="Arial Unicode MS"/>
          <w:color w:val="5B9BD5" w:themeColor="accent1"/>
          <w:cs/>
        </w:rPr>
        <w:instrText>0</w:instrText>
      </w:r>
      <w:r w:rsidR="00A456A9">
        <w:rPr>
          <w:color w:val="5B9BD5" w:themeColor="accent1"/>
        </w:rPr>
        <w:instrText>axfdw</w:instrText>
      </w:r>
      <w:r w:rsidR="00A456A9">
        <w:rPr>
          <w:rFonts w:cs="Arial Unicode MS"/>
          <w:color w:val="5B9BD5" w:themeColor="accent1"/>
          <w:cs/>
        </w:rPr>
        <w:instrText>9</w:instrText>
      </w:r>
      <w:r w:rsidR="00A456A9">
        <w:rPr>
          <w:color w:val="5B9BD5" w:themeColor="accent1"/>
        </w:rPr>
        <w:instrText>pt</w:instrText>
      </w:r>
      <w:r w:rsidR="00A456A9">
        <w:rPr>
          <w:rFonts w:cs="Arial Unicode MS"/>
          <w:color w:val="5B9BD5" w:themeColor="accent1"/>
          <w:cs/>
        </w:rPr>
        <w:instrText xml:space="preserve">0902" </w:instrText>
      </w:r>
      <w:r w:rsidR="00A456A9">
        <w:rPr>
          <w:color w:val="5B9BD5" w:themeColor="accent1"/>
        </w:rPr>
        <w:instrText>timestamp="</w:instrText>
      </w:r>
      <w:r w:rsidR="00A456A9">
        <w:rPr>
          <w:rFonts w:cs="Arial Unicode MS"/>
          <w:color w:val="5B9BD5" w:themeColor="accent1"/>
          <w:cs/>
        </w:rPr>
        <w:instrText>1530486444"</w:instrText>
      </w:r>
      <w:r w:rsidR="00A456A9">
        <w:rPr>
          <w:color w:val="5B9BD5" w:themeColor="accent1"/>
        </w:rPr>
        <w:instrText>&gt;</w:instrText>
      </w:r>
      <w:r w:rsidR="00A456A9">
        <w:rPr>
          <w:rFonts w:cs="Arial Unicode MS"/>
          <w:color w:val="5B9BD5" w:themeColor="accent1"/>
          <w:cs/>
        </w:rPr>
        <w:instrText>1061</w:instrText>
      </w:r>
      <w:r w:rsidR="00A456A9">
        <w:rPr>
          <w:color w:val="5B9BD5" w:themeColor="accent1"/>
        </w:rPr>
        <w:instrText>&lt;/key&gt;&lt;/foreign-keys&gt;&lt;ref-type name="Journal Article"&gt;</w:instrText>
      </w:r>
      <w:r w:rsidR="00A456A9">
        <w:rPr>
          <w:rFonts w:cs="Arial Unicode MS"/>
          <w:color w:val="5B9BD5" w:themeColor="accent1"/>
          <w:cs/>
        </w:rPr>
        <w:instrText>17</w:instrText>
      </w:r>
      <w:r w:rsidR="00A456A9">
        <w:rPr>
          <w:color w:val="5B9BD5" w:themeColor="accent1"/>
        </w:rPr>
        <w:instrText>&lt;/ref-type&gt;&lt;contributors&gt;&lt;authors&gt;&lt;author&gt;Finkelstein, Murray M.&lt;/author&gt;&lt;author&gt;Verma, Dave K.&lt;/author&gt;&lt;/authors&gt;&lt;/contributors&gt;&lt;titles&gt;&lt;title&gt;Exposure Estimation in the Presence of Nondetectable Values: Another Look&lt;/title&gt;&lt;secondary-title&gt;American Industrial Hygiene Association&lt;/secondary-title&gt;&lt;/titles&gt;&lt;periodical&gt;&lt;full-title&gt;American Industrial Hygiene Association&lt;/full-title&gt;&lt;/periodical&gt;&lt;pages&gt;</w:instrText>
      </w:r>
      <w:r w:rsidR="00A456A9">
        <w:rPr>
          <w:rFonts w:cs="Arial Unicode MS"/>
          <w:color w:val="5B9BD5" w:themeColor="accent1"/>
          <w:cs/>
        </w:rPr>
        <w:instrText>195-198</w:instrText>
      </w:r>
      <w:r w:rsidR="00A456A9">
        <w:rPr>
          <w:color w:val="5B9BD5" w:themeColor="accent1"/>
        </w:rPr>
        <w:instrText>&lt;/pages&gt;&lt;volume&gt;</w:instrText>
      </w:r>
      <w:r w:rsidR="00A456A9">
        <w:rPr>
          <w:rFonts w:cs="Arial Unicode MS"/>
          <w:color w:val="5B9BD5" w:themeColor="accent1"/>
          <w:cs/>
        </w:rPr>
        <w:instrText>62</w:instrText>
      </w:r>
      <w:r w:rsidR="00A456A9">
        <w:rPr>
          <w:color w:val="5B9BD5" w:themeColor="accent1"/>
        </w:rPr>
        <w:instrText>&lt;/volume&gt;&lt;number&gt;</w:instrText>
      </w:r>
      <w:r w:rsidR="00A456A9">
        <w:rPr>
          <w:rFonts w:cs="Arial Unicode MS"/>
          <w:color w:val="5B9BD5" w:themeColor="accent1"/>
          <w:cs/>
        </w:rPr>
        <w:instrText>2</w:instrText>
      </w:r>
      <w:r w:rsidR="00A456A9">
        <w:rPr>
          <w:color w:val="5B9BD5" w:themeColor="accent1"/>
        </w:rPr>
        <w:instrText>&lt;/number&gt;&lt;dates&gt;&lt;year&gt;</w:instrText>
      </w:r>
      <w:r w:rsidR="00A456A9">
        <w:rPr>
          <w:rFonts w:cs="Arial Unicode MS"/>
          <w:color w:val="5B9BD5" w:themeColor="accent1"/>
          <w:cs/>
        </w:rPr>
        <w:instrText>2001</w:instrText>
      </w:r>
      <w:r w:rsidR="00A456A9">
        <w:rPr>
          <w:color w:val="5B9BD5" w:themeColor="accent1"/>
        </w:rPr>
        <w:instrText>&lt;/year&gt;&lt;pub-dates&gt;&lt;date&gt;</w:instrText>
      </w:r>
      <w:r w:rsidR="00A456A9">
        <w:rPr>
          <w:rFonts w:cs="Arial Unicode MS"/>
          <w:color w:val="5B9BD5" w:themeColor="accent1"/>
          <w:cs/>
        </w:rPr>
        <w:instrText>2001/03/01</w:instrText>
      </w:r>
      <w:r w:rsidR="00A456A9">
        <w:rPr>
          <w:color w:val="5B9BD5" w:themeColor="accent1"/>
        </w:rPr>
        <w:instrText>&lt;/date&gt;&lt;/pub-dates&gt;&lt;/dates&gt;&lt;publisher&gt;Taylor &amp;amp; Francis&lt;/publisher&gt;&lt;isbn&gt;</w:instrText>
      </w:r>
      <w:r w:rsidR="00A456A9">
        <w:rPr>
          <w:rFonts w:cs="Arial Unicode MS"/>
          <w:color w:val="5B9BD5" w:themeColor="accent1"/>
          <w:cs/>
        </w:rPr>
        <w:instrText>1529-8663</w:instrText>
      </w:r>
      <w:r w:rsidR="00A456A9">
        <w:rPr>
          <w:color w:val="5B9BD5" w:themeColor="accent1"/>
        </w:rPr>
        <w:instrText>&lt;/isbn&gt;&lt;urls&gt;&lt;related-urls&gt;&lt;url&gt;https://doi.org/</w:instrText>
      </w:r>
      <w:r w:rsidR="00A456A9">
        <w:rPr>
          <w:rFonts w:cs="Arial Unicode MS"/>
          <w:color w:val="5B9BD5" w:themeColor="accent1"/>
          <w:cs/>
        </w:rPr>
        <w:instrText>10.1080/15298660108984622</w:instrText>
      </w:r>
      <w:r w:rsidR="00A456A9">
        <w:rPr>
          <w:color w:val="5B9BD5" w:themeColor="accent1"/>
        </w:rPr>
        <w:instrText>&lt;/url&gt;&lt;/related-urls&gt;&lt;/urls&gt;&lt;electronic-resource-num&gt;</w:instrText>
      </w:r>
      <w:r w:rsidR="00A456A9">
        <w:rPr>
          <w:rFonts w:cs="Arial Unicode MS"/>
          <w:color w:val="5B9BD5" w:themeColor="accent1"/>
          <w:cs/>
        </w:rPr>
        <w:instrText>10.1080/15298660108984622</w:instrText>
      </w:r>
      <w:r w:rsidR="00A456A9">
        <w:rPr>
          <w:color w:val="5B9BD5" w:themeColor="accent1"/>
        </w:rPr>
        <w:instrText>&lt;/electronic-resource-num&gt;&lt;/record&gt;&lt;/Cite&gt;&lt;/EndNote&gt;</w:instrText>
      </w:r>
      <w:r w:rsidR="00AB3EC3" w:rsidRPr="00AB3EC3">
        <w:rPr>
          <w:color w:val="5B9BD5" w:themeColor="accent1"/>
          <w:cs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  <w:cs/>
        </w:rPr>
        <w:t>20</w:t>
      </w:r>
      <w:r w:rsidR="00AB3EC3" w:rsidRPr="00AB3EC3">
        <w:rPr>
          <w:color w:val="5B9BD5" w:themeColor="accent1"/>
          <w:cs/>
        </w:rPr>
        <w:fldChar w:fldCharType="end"/>
      </w:r>
      <w:r>
        <w:t xml:space="preserve"> Non</w:t>
      </w:r>
      <w:r w:rsidR="001F64A8">
        <w:t>-</w:t>
      </w:r>
      <w:r>
        <w:t xml:space="preserve">parametric statistical analyses were performed due to non-normally distributed PFAS concentrations as tested by the Shapiro–Wilk test of normality. </w:t>
      </w:r>
      <w:r w:rsidRPr="002764E3">
        <w:t xml:space="preserve">Correlations </w:t>
      </w:r>
      <w:r w:rsidR="004541AA" w:rsidRPr="004D5546">
        <w:t>between</w:t>
      </w:r>
      <w:r w:rsidR="004541AA">
        <w:t xml:space="preserve"> the different PFASs in hand wipes </w:t>
      </w:r>
      <w:r w:rsidRPr="002764E3">
        <w:t>were examined using Spearman</w:t>
      </w:r>
      <w:r>
        <w:t>’s</w:t>
      </w:r>
      <w:r w:rsidRPr="002764E3">
        <w:t xml:space="preserve"> rank </w:t>
      </w:r>
      <w:r>
        <w:t>c</w:t>
      </w:r>
      <w:r w:rsidRPr="002764E3">
        <w:t>orrelation</w:t>
      </w:r>
      <w:r>
        <w:t xml:space="preserve"> coefficient</w:t>
      </w:r>
      <w:r w:rsidRPr="002764E3">
        <w:t xml:space="preserve"> (</w:t>
      </w:r>
      <w:r w:rsidRPr="002764E3">
        <w:rPr>
          <w:i/>
          <w:iCs/>
        </w:rPr>
        <w:t>rho</w:t>
      </w:r>
      <w:r w:rsidRPr="002764E3">
        <w:t>)</w:t>
      </w:r>
      <w:r>
        <w:t xml:space="preserve">. </w:t>
      </w:r>
      <w:r w:rsidR="001F64A8">
        <w:t>C</w:t>
      </w:r>
      <w:r w:rsidR="00272900" w:rsidRPr="00780AC6">
        <w:t>orrelations</w:t>
      </w:r>
      <w:r w:rsidR="00272900">
        <w:t xml:space="preserve"> </w:t>
      </w:r>
      <w:r w:rsidR="00272900" w:rsidRPr="004D5546">
        <w:t>between</w:t>
      </w:r>
      <w:r w:rsidR="00272900">
        <w:t xml:space="preserve"> PFAS </w:t>
      </w:r>
      <w:r w:rsidR="001F64A8">
        <w:t xml:space="preserve">concentrations </w:t>
      </w:r>
      <w:r w:rsidR="00272900">
        <w:t xml:space="preserve">in hand wipes and indoor environments (house dust and indoor air) were also evaluated using </w:t>
      </w:r>
      <w:r w:rsidR="00272900" w:rsidRPr="002764E3">
        <w:t>Spearman</w:t>
      </w:r>
      <w:r w:rsidR="00272900">
        <w:t>’s</w:t>
      </w:r>
      <w:r w:rsidR="00272900" w:rsidRPr="002764E3">
        <w:t xml:space="preserve"> rank </w:t>
      </w:r>
      <w:r w:rsidR="00272900">
        <w:t>c</w:t>
      </w:r>
      <w:r w:rsidR="00272900" w:rsidRPr="002764E3">
        <w:t>orrelation</w:t>
      </w:r>
      <w:r w:rsidR="00272900">
        <w:t xml:space="preserve"> coefficient</w:t>
      </w:r>
      <w:r w:rsidR="00272900" w:rsidRPr="002764E3">
        <w:t xml:space="preserve"> (</w:t>
      </w:r>
      <w:r w:rsidR="00272900" w:rsidRPr="002764E3">
        <w:rPr>
          <w:i/>
          <w:iCs/>
        </w:rPr>
        <w:t>rho</w:t>
      </w:r>
      <w:r w:rsidR="00272900" w:rsidRPr="002764E3">
        <w:t>)</w:t>
      </w:r>
      <w:r w:rsidR="00272900">
        <w:t xml:space="preserve">.  </w:t>
      </w:r>
      <w:r>
        <w:t xml:space="preserve">A </w:t>
      </w:r>
      <w:r w:rsidRPr="00FC581C">
        <w:t xml:space="preserve">Mann-Whitney U-test was used </w:t>
      </w:r>
      <w:r>
        <w:t>to assess</w:t>
      </w:r>
      <w:r w:rsidRPr="00FC581C">
        <w:t xml:space="preserve"> </w:t>
      </w:r>
      <w:r>
        <w:t xml:space="preserve">significant </w:t>
      </w:r>
      <w:r w:rsidRPr="00FC581C">
        <w:t>difference</w:t>
      </w:r>
      <w:r>
        <w:t>s</w:t>
      </w:r>
      <w:r w:rsidR="00A81185">
        <w:t xml:space="preserve"> of PFAS </w:t>
      </w:r>
      <w:r w:rsidR="001F64A8">
        <w:t xml:space="preserve">concentrations </w:t>
      </w:r>
      <w:r w:rsidR="00A81185">
        <w:t>in hand wipes</w:t>
      </w:r>
      <w:r>
        <w:t xml:space="preserve"> between two groups of population characteristics. A significance level of 0.05 was used</w:t>
      </w:r>
      <w:r w:rsidR="003A2EA3">
        <w:t>,</w:t>
      </w:r>
      <w:r>
        <w:t xml:space="preserve"> and </w:t>
      </w:r>
      <w:r w:rsidRPr="00213F4A">
        <w:rPr>
          <w:i/>
          <w:iCs/>
        </w:rPr>
        <w:t>p</w:t>
      </w:r>
      <w:r w:rsidRPr="00641F02">
        <w:t>-value</w:t>
      </w:r>
      <w:r>
        <w:t>s</w:t>
      </w:r>
      <w:r w:rsidRPr="00641F02">
        <w:t xml:space="preserve"> </w:t>
      </w:r>
      <w:r>
        <w:t>lower than that level were considered statistically significant</w:t>
      </w:r>
      <w:r w:rsidRPr="00641F02">
        <w:t>.</w:t>
      </w:r>
    </w:p>
    <w:p w14:paraId="78A3FF6C" w14:textId="77777777" w:rsidR="002764E3" w:rsidRPr="00D912A0" w:rsidRDefault="002764E3" w:rsidP="009B4759">
      <w:pPr>
        <w:ind w:firstLine="720"/>
        <w:rPr>
          <w:rFonts w:cstheme="minorBidi"/>
        </w:rPr>
      </w:pPr>
    </w:p>
    <w:p w14:paraId="7BA71418" w14:textId="09468BA6" w:rsidR="00192B35" w:rsidRPr="00192B35" w:rsidRDefault="00192B35" w:rsidP="00192B35">
      <w:pPr>
        <w:pStyle w:val="Overskrift2"/>
        <w:rPr>
          <w:rStyle w:val="Overskrift3Tegn"/>
          <w:i/>
          <w:iCs/>
          <w:u w:val="none"/>
        </w:rPr>
      </w:pPr>
      <w:r w:rsidRPr="00192B35">
        <w:rPr>
          <w:rStyle w:val="Overskrift3Tegn"/>
          <w:i/>
          <w:iCs/>
          <w:u w:val="none"/>
        </w:rPr>
        <w:t xml:space="preserve">PFAS exposure assessments </w:t>
      </w:r>
      <w:r w:rsidR="00797CE2">
        <w:rPr>
          <w:rStyle w:val="Overskrift3Tegn"/>
          <w:i/>
          <w:iCs/>
          <w:u w:val="none"/>
        </w:rPr>
        <w:t>from</w:t>
      </w:r>
      <w:r w:rsidRPr="00192B35">
        <w:rPr>
          <w:rStyle w:val="Overskrift3Tegn"/>
          <w:i/>
          <w:iCs/>
          <w:u w:val="none"/>
        </w:rPr>
        <w:t xml:space="preserve"> hand wipes</w:t>
      </w:r>
    </w:p>
    <w:p w14:paraId="468AD728" w14:textId="163A808B" w:rsidR="00BD67E9" w:rsidRPr="00C93FFB" w:rsidRDefault="000E2896" w:rsidP="00192B35">
      <w:pPr>
        <w:pStyle w:val="Overskrift3"/>
        <w:rPr>
          <w:rStyle w:val="Overskrift3Tegn"/>
          <w:i/>
          <w:iCs/>
        </w:rPr>
      </w:pPr>
      <w:r>
        <w:rPr>
          <w:rStyle w:val="Overskrift3Tegn"/>
          <w:i/>
          <w:iCs/>
        </w:rPr>
        <w:t>Exposure to PFASs through h</w:t>
      </w:r>
      <w:r w:rsidR="00BD67E9" w:rsidRPr="00C93FFB">
        <w:rPr>
          <w:rStyle w:val="Overskrift3Tegn"/>
          <w:i/>
          <w:iCs/>
        </w:rPr>
        <w:t xml:space="preserve">and-to-mouth </w:t>
      </w:r>
      <w:r>
        <w:rPr>
          <w:rStyle w:val="Overskrift3Tegn"/>
          <w:i/>
          <w:iCs/>
        </w:rPr>
        <w:t>contact</w:t>
      </w:r>
    </w:p>
    <w:p w14:paraId="576CFC5C" w14:textId="042262A7" w:rsidR="00C32451" w:rsidRDefault="0055107E" w:rsidP="004C7A61">
      <w:r w:rsidRPr="00253DCB">
        <w:rPr>
          <w:lang w:val="en-GB"/>
        </w:rPr>
        <w:t>Individual daily intakes of PFAS</w:t>
      </w:r>
      <w:r>
        <w:rPr>
          <w:lang w:val="en-GB"/>
        </w:rPr>
        <w:t xml:space="preserve"> </w:t>
      </w:r>
      <w:r w:rsidRPr="00253DCB">
        <w:rPr>
          <w:lang w:val="en-GB"/>
        </w:rPr>
        <w:t>(pg·kg bw</w:t>
      </w:r>
      <w:r w:rsidRPr="00253DCB">
        <w:rPr>
          <w:vertAlign w:val="superscript"/>
          <w:lang w:val="en-GB"/>
        </w:rPr>
        <w:t>-1</w:t>
      </w:r>
      <w:r w:rsidRPr="00253DCB">
        <w:rPr>
          <w:lang w:val="en-GB"/>
        </w:rPr>
        <w:t>·day</w:t>
      </w:r>
      <w:r w:rsidRPr="00253DCB">
        <w:rPr>
          <w:vertAlign w:val="superscript"/>
          <w:lang w:val="en-GB"/>
        </w:rPr>
        <w:t>-1</w:t>
      </w:r>
      <w:r w:rsidR="000053C3" w:rsidRPr="00253DCB">
        <w:rPr>
          <w:lang w:val="en-GB"/>
        </w:rPr>
        <w:t xml:space="preserve">) </w:t>
      </w:r>
      <w:r w:rsidR="000053C3" w:rsidRPr="003E51BB">
        <w:t>via</w:t>
      </w:r>
      <w:r w:rsidR="00BD67E9" w:rsidRPr="003E51BB">
        <w:t xml:space="preserve"> hand-to-mouth contact was estimated </w:t>
      </w:r>
      <w:r w:rsidR="000053C3">
        <w:t xml:space="preserve">based on the concentration </w:t>
      </w:r>
      <w:r w:rsidR="00AB1110">
        <w:t xml:space="preserve">found </w:t>
      </w:r>
      <w:r w:rsidR="00AB1110" w:rsidRPr="003E51BB">
        <w:t>in</w:t>
      </w:r>
      <w:r w:rsidR="000053C3">
        <w:t xml:space="preserve"> the hand wipe samples</w:t>
      </w:r>
      <w:r w:rsidR="00AB1110">
        <w:t>.</w:t>
      </w:r>
      <w:r w:rsidR="00FD6A66">
        <w:t xml:space="preserve"> The estimated daily intakes of each participant were determined with the </w:t>
      </w:r>
      <w:r w:rsidR="00C32451">
        <w:t xml:space="preserve">following </w:t>
      </w:r>
      <w:r w:rsidR="00BD67E9">
        <w:t>equation</w:t>
      </w:r>
      <w:r w:rsidR="00C32451">
        <w:t>:</w:t>
      </w:r>
    </w:p>
    <w:p w14:paraId="33119126" w14:textId="77777777" w:rsidR="004C7A61" w:rsidRDefault="004C7A61" w:rsidP="004C7A61"/>
    <w:p w14:paraId="0B1A45AB" w14:textId="04639043" w:rsidR="00BD67E9" w:rsidRPr="009C697E" w:rsidRDefault="0091528E" w:rsidP="00C32451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</w:rPr>
                <m:t>EDI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htm</m:t>
              </m:r>
            </m:sub>
          </m:sSub>
          <m:r>
            <w:rPr>
              <w:rFonts w:ascii="Cambria Math" w:hAnsi="Cambria Math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hw</m:t>
                  </m:r>
                </m:sub>
              </m:sSub>
              <m:r>
                <w:rPr>
                  <w:rFonts w:ascii="Cambria Math" w:hAnsi="Cambria Math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TF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htm</m:t>
                  </m:r>
                </m:sub>
              </m:sSub>
              <m:r>
                <w:rPr>
                  <w:rFonts w:ascii="Cambria Math" w:hAnsi="Cambria Math"/>
                </w:rPr>
                <m:t xml:space="preserve"> ×</m:t>
              </m:r>
              <m:sSub>
                <m:sSubPr>
                  <m:ctrlPr>
                    <w:rPr>
                      <w:rFonts w:ascii="Cambria Math" w:hAnsi="Cambria Math"/>
                      <w:i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contact area</m:t>
                  </m:r>
                </m:sub>
              </m:sSub>
              <m:r>
                <w:rPr>
                  <w:rFonts w:ascii="Cambria Math" w:hAnsi="Cambria Math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htm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</m:sub>
              </m:sSub>
              <m:r>
                <w:rPr>
                  <w:rFonts w:ascii="Cambria Math" w:hAnsi="Cambria Math"/>
                </w:rPr>
                <m:t xml:space="preserve">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exp</m:t>
                  </m:r>
                </m:sub>
              </m:sSub>
              <m:r>
                <w:rPr>
                  <w:rFonts w:ascii="Cambria Math" w:hAnsi="Cambria Math"/>
                </w:rPr>
                <m:t xml:space="preserve">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uptake-GIT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BW</m:t>
              </m:r>
            </m:den>
          </m:f>
        </m:oMath>
      </m:oMathPara>
    </w:p>
    <w:p w14:paraId="09EF6859" w14:textId="77777777" w:rsidR="009C697E" w:rsidRPr="00B53A49" w:rsidRDefault="009C697E" w:rsidP="00C32451"/>
    <w:p w14:paraId="4082CCCA" w14:textId="1576F754" w:rsidR="00CB10D7" w:rsidRDefault="00B16AEC" w:rsidP="00C93FFB">
      <w:r w:rsidRPr="00B16AEC">
        <w:lastRenderedPageBreak/>
        <w:t>where</w:t>
      </w:r>
      <w:r>
        <w:t xml:space="preserve"> E</w:t>
      </w:r>
      <w:r w:rsidR="00671EFC">
        <w:t>DI</w:t>
      </w:r>
      <w:r w:rsidRPr="00B16AEC">
        <w:rPr>
          <w:vertAlign w:val="subscript"/>
        </w:rPr>
        <w:t>htm</w:t>
      </w:r>
      <w:r>
        <w:t xml:space="preserve"> </w:t>
      </w:r>
      <w:r w:rsidR="004E1C0D">
        <w:t>is</w:t>
      </w:r>
      <w:r>
        <w:t xml:space="preserve"> </w:t>
      </w:r>
      <w:r w:rsidR="00F06C9B">
        <w:t xml:space="preserve">the </w:t>
      </w:r>
      <w:r w:rsidR="00740243">
        <w:t xml:space="preserve">estimated daily </w:t>
      </w:r>
      <w:r>
        <w:t xml:space="preserve">exposure </w:t>
      </w:r>
      <w:r w:rsidR="00740243">
        <w:t xml:space="preserve">to </w:t>
      </w:r>
      <w:r w:rsidR="004D0D2A">
        <w:t xml:space="preserve">the </w:t>
      </w:r>
      <w:r w:rsidR="00740243">
        <w:t>target PFAS</w:t>
      </w:r>
      <w:r w:rsidR="00F1176B">
        <w:t xml:space="preserve"> via hand-to-mouth</w:t>
      </w:r>
      <w:r>
        <w:t xml:space="preserve"> </w:t>
      </w:r>
      <w:r w:rsidR="004D0D2A">
        <w:t xml:space="preserve">contact </w:t>
      </w:r>
      <w:r>
        <w:t>(</w:t>
      </w:r>
      <w:r w:rsidR="004E1C0D">
        <w:t>p</w:t>
      </w:r>
      <w:r>
        <w:t>g</w:t>
      </w:r>
      <w:r w:rsidR="00E578FD">
        <w:rPr>
          <w:rFonts w:ascii="Arial" w:hAnsi="Arial" w:cs="Arial"/>
        </w:rPr>
        <w:t>·</w:t>
      </w:r>
      <w:r>
        <w:t>kg bw</w:t>
      </w:r>
      <w:r w:rsidRPr="00B16AEC">
        <w:rPr>
          <w:vertAlign w:val="superscript"/>
        </w:rPr>
        <w:t>-1</w:t>
      </w:r>
      <w:r w:rsidR="00E578FD">
        <w:rPr>
          <w:rFonts w:ascii="Arial" w:hAnsi="Arial" w:cs="Arial"/>
        </w:rPr>
        <w:t>·</w:t>
      </w:r>
      <w:r>
        <w:t>day</w:t>
      </w:r>
      <w:r w:rsidRPr="00B16AEC">
        <w:rPr>
          <w:vertAlign w:val="superscript"/>
        </w:rPr>
        <w:t>-1</w:t>
      </w:r>
      <w:r>
        <w:t>)</w:t>
      </w:r>
      <w:r w:rsidR="00822CA4">
        <w:t xml:space="preserve">, </w:t>
      </w:r>
      <w:r w:rsidR="00671EFC">
        <w:t>Q</w:t>
      </w:r>
      <w:r w:rsidR="00671EFC">
        <w:rPr>
          <w:vertAlign w:val="subscript"/>
        </w:rPr>
        <w:t>hw</w:t>
      </w:r>
      <w:r w:rsidR="00CB10D7">
        <w:t xml:space="preserve"> </w:t>
      </w:r>
      <w:r w:rsidR="004E1C0D">
        <w:t>is</w:t>
      </w:r>
      <w:r w:rsidR="00822CA4">
        <w:t xml:space="preserve"> </w:t>
      </w:r>
      <w:r w:rsidR="00F06C9B">
        <w:t xml:space="preserve">the </w:t>
      </w:r>
      <w:r w:rsidR="00822CA4">
        <w:t>t</w:t>
      </w:r>
      <w:r w:rsidR="00822CA4">
        <w:rPr>
          <w:rFonts w:cs="Tahoma"/>
          <w:szCs w:val="30"/>
        </w:rPr>
        <w:t xml:space="preserve">otal PFAS mass present on the hands </w:t>
      </w:r>
      <w:r w:rsidR="00935B61">
        <w:rPr>
          <w:rFonts w:cs="Tahoma"/>
          <w:szCs w:val="30"/>
        </w:rPr>
        <w:t>based on the concentrations in</w:t>
      </w:r>
      <w:r w:rsidR="00F06C9B">
        <w:t xml:space="preserve"> </w:t>
      </w:r>
      <w:r w:rsidR="0090602B">
        <w:t xml:space="preserve">the </w:t>
      </w:r>
      <w:r w:rsidR="00707707">
        <w:t>hand wipe</w:t>
      </w:r>
      <w:r w:rsidR="00F06C9B">
        <w:t>s</w:t>
      </w:r>
      <w:r w:rsidR="00CB10D7">
        <w:t xml:space="preserve"> (</w:t>
      </w:r>
      <w:r w:rsidR="004E1C0D">
        <w:t>p</w:t>
      </w:r>
      <w:r w:rsidR="00CB10D7">
        <w:t>g)</w:t>
      </w:r>
      <w:r w:rsidR="00822CA4">
        <w:t>,</w:t>
      </w:r>
      <w:r w:rsidR="00CB10D7">
        <w:t xml:space="preserve"> </w:t>
      </w:r>
      <w:r>
        <w:t>TF</w:t>
      </w:r>
      <w:r w:rsidR="007710C7" w:rsidRPr="007710C7">
        <w:rPr>
          <w:vertAlign w:val="subscript"/>
        </w:rPr>
        <w:t>h</w:t>
      </w:r>
      <w:r w:rsidR="00597904">
        <w:rPr>
          <w:vertAlign w:val="subscript"/>
        </w:rPr>
        <w:t>tm</w:t>
      </w:r>
      <w:r>
        <w:t xml:space="preserve"> </w:t>
      </w:r>
      <w:r w:rsidR="004E1C0D">
        <w:t>is</w:t>
      </w:r>
      <w:r w:rsidR="00F06C9B">
        <w:t xml:space="preserve"> the</w:t>
      </w:r>
      <w:r w:rsidR="00A121EF" w:rsidRPr="00A121EF">
        <w:t xml:space="preserve"> </w:t>
      </w:r>
      <w:r w:rsidR="00822CA4">
        <w:t>efficiency of</w:t>
      </w:r>
      <w:r w:rsidR="00EF33A8">
        <w:t xml:space="preserve"> </w:t>
      </w:r>
      <w:r w:rsidR="00F06C9B">
        <w:t xml:space="preserve">the PFAS </w:t>
      </w:r>
      <w:r w:rsidR="00822CA4">
        <w:t>mass transferr at each contact</w:t>
      </w:r>
      <w:r w:rsidR="007710C7">
        <w:t xml:space="preserve"> from hand</w:t>
      </w:r>
      <w:r w:rsidR="00A121EF">
        <w:t xml:space="preserve"> to </w:t>
      </w:r>
      <w:r w:rsidR="007710C7">
        <w:t>mouth</w:t>
      </w:r>
      <w:r w:rsidR="00F93A11">
        <w:t xml:space="preserve"> (</w:t>
      </w:r>
      <w:r w:rsidR="00C24F04">
        <w:t>%</w:t>
      </w:r>
      <w:r w:rsidR="00F93A11">
        <w:t>)</w:t>
      </w:r>
      <w:r w:rsidR="00822CA4">
        <w:t>,</w:t>
      </w:r>
      <w:r w:rsidR="00A121EF">
        <w:t xml:space="preserve"> H</w:t>
      </w:r>
      <w:r w:rsidR="00A121EF" w:rsidRPr="00A121EF">
        <w:rPr>
          <w:vertAlign w:val="subscript"/>
        </w:rPr>
        <w:t>contact-area</w:t>
      </w:r>
      <w:r w:rsidR="00DA2703">
        <w:rPr>
          <w:vertAlign w:val="subscript"/>
        </w:rPr>
        <w:t xml:space="preserve"> </w:t>
      </w:r>
      <w:r w:rsidR="004E1C0D">
        <w:t xml:space="preserve">is </w:t>
      </w:r>
      <w:r w:rsidR="00E7518B">
        <w:t xml:space="preserve">the </w:t>
      </w:r>
      <w:r w:rsidR="00C24F04">
        <w:t xml:space="preserve">proportion of the hand </w:t>
      </w:r>
      <w:r w:rsidR="00DA2703">
        <w:t>contact</w:t>
      </w:r>
      <w:r w:rsidR="00C24F04">
        <w:t xml:space="preserve"> </w:t>
      </w:r>
      <w:r w:rsidR="00F06C9B">
        <w:t xml:space="preserve">area </w:t>
      </w:r>
      <w:r w:rsidR="00C24F04">
        <w:t>in each event</w:t>
      </w:r>
      <w:r w:rsidR="00F93A11">
        <w:t xml:space="preserve"> (</w:t>
      </w:r>
      <w:r w:rsidR="00C24F04">
        <w:t>%</w:t>
      </w:r>
      <w:r w:rsidR="00F93A11">
        <w:t>)</w:t>
      </w:r>
      <w:r w:rsidR="00DA2703">
        <w:t xml:space="preserve">, </w:t>
      </w:r>
      <w:r w:rsidR="00597904">
        <w:t>f</w:t>
      </w:r>
      <w:r w:rsidR="00597904">
        <w:rPr>
          <w:vertAlign w:val="subscript"/>
        </w:rPr>
        <w:t>htm</w:t>
      </w:r>
      <w:r w:rsidR="00DA2703">
        <w:t xml:space="preserve"> </w:t>
      </w:r>
      <w:r w:rsidR="004E1C0D">
        <w:t>is</w:t>
      </w:r>
      <w:r w:rsidR="00DA2703">
        <w:t xml:space="preserve"> </w:t>
      </w:r>
      <w:r w:rsidR="00F06C9B">
        <w:t xml:space="preserve">the </w:t>
      </w:r>
      <w:r w:rsidR="003B61E2" w:rsidRPr="003B61E2">
        <w:t xml:space="preserve">frequency of </w:t>
      </w:r>
      <w:r w:rsidR="00F93A11">
        <w:t>hand-to-mouth events (</w:t>
      </w:r>
      <w:r w:rsidR="006538A9">
        <w:t xml:space="preserve">events </w:t>
      </w:r>
      <w:r w:rsidR="00F93A11">
        <w:t xml:space="preserve">hour </w:t>
      </w:r>
      <w:r w:rsidR="00F93A11" w:rsidRPr="00F93A11">
        <w:rPr>
          <w:vertAlign w:val="superscript"/>
        </w:rPr>
        <w:t>-1</w:t>
      </w:r>
      <w:r w:rsidR="00F93A11">
        <w:t xml:space="preserve">), </w:t>
      </w:r>
      <w:r w:rsidR="00597904">
        <w:t>t</w:t>
      </w:r>
      <w:r w:rsidR="00597904" w:rsidRPr="00597904">
        <w:rPr>
          <w:vertAlign w:val="subscript"/>
        </w:rPr>
        <w:t>exp</w:t>
      </w:r>
      <w:r w:rsidR="00F93A11" w:rsidRPr="00013E50">
        <w:rPr>
          <w:vertAlign w:val="subscript"/>
        </w:rPr>
        <w:t xml:space="preserve"> </w:t>
      </w:r>
      <w:r w:rsidR="004E1C0D">
        <w:t>is</w:t>
      </w:r>
      <w:r w:rsidR="00F06C9B">
        <w:t xml:space="preserve"> the</w:t>
      </w:r>
      <w:r w:rsidR="00F93A11">
        <w:t xml:space="preserve"> </w:t>
      </w:r>
      <w:r w:rsidR="00597904">
        <w:t>time exposed (hour day</w:t>
      </w:r>
      <w:r w:rsidR="00597904" w:rsidRPr="00F93A11">
        <w:rPr>
          <w:vertAlign w:val="superscript"/>
        </w:rPr>
        <w:t>-1</w:t>
      </w:r>
      <w:r w:rsidR="00597904">
        <w:t>)</w:t>
      </w:r>
      <w:r w:rsidR="00822CA4">
        <w:t>,</w:t>
      </w:r>
      <w:r w:rsidR="00E7518B">
        <w:t xml:space="preserve"> </w:t>
      </w:r>
      <w:r w:rsidR="00F93A11">
        <w:t>F</w:t>
      </w:r>
      <w:r w:rsidR="00F93A11" w:rsidRPr="00F93A11">
        <w:rPr>
          <w:vertAlign w:val="subscript"/>
        </w:rPr>
        <w:t>uptake-GIT</w:t>
      </w:r>
      <w:r w:rsidR="00F93A11">
        <w:t xml:space="preserve"> </w:t>
      </w:r>
      <w:r w:rsidR="004E1C0D">
        <w:t>is</w:t>
      </w:r>
      <w:r w:rsidR="00F93A11">
        <w:t xml:space="preserve"> </w:t>
      </w:r>
      <w:r w:rsidR="00E7518B">
        <w:t xml:space="preserve">the </w:t>
      </w:r>
      <w:r w:rsidR="00426890">
        <w:t>uptake fraction of PFAS</w:t>
      </w:r>
      <w:r w:rsidR="00F93A11">
        <w:t>s via the gastrointestinal tract (GIT) (unitless)</w:t>
      </w:r>
      <w:r w:rsidR="00CB10D7">
        <w:t xml:space="preserve">, BW </w:t>
      </w:r>
      <w:r w:rsidR="004E1C0D">
        <w:t>is</w:t>
      </w:r>
      <w:r w:rsidR="00CB10D7">
        <w:t xml:space="preserve"> </w:t>
      </w:r>
      <w:r w:rsidR="00E7518B">
        <w:t xml:space="preserve">the </w:t>
      </w:r>
      <w:r w:rsidR="00CB10D7">
        <w:t>individual body weight (kg).</w:t>
      </w:r>
    </w:p>
    <w:p w14:paraId="43FA40BC" w14:textId="77777777" w:rsidR="004C7A61" w:rsidRDefault="004C7A61" w:rsidP="004C7A61"/>
    <w:p w14:paraId="74F72C88" w14:textId="0FFB0944" w:rsidR="009C697E" w:rsidRDefault="00B23B1A" w:rsidP="004C7A61">
      <w:pPr>
        <w:rPr>
          <w:b/>
          <w:bCs/>
        </w:rPr>
      </w:pPr>
      <w:r>
        <w:t xml:space="preserve">The </w:t>
      </w:r>
      <w:r>
        <w:rPr>
          <w:lang w:val="en-GB"/>
        </w:rPr>
        <w:t xml:space="preserve">individual </w:t>
      </w:r>
      <w:r w:rsidRPr="007E05C9">
        <w:rPr>
          <w:lang w:val="en-GB"/>
        </w:rPr>
        <w:t>daily intake</w:t>
      </w:r>
      <w:r>
        <w:rPr>
          <w:rFonts w:cs="Tahoma"/>
          <w:szCs w:val="30"/>
        </w:rPr>
        <w:t>s</w:t>
      </w:r>
      <w:r>
        <w:rPr>
          <w:lang w:val="en-GB"/>
        </w:rPr>
        <w:t xml:space="preserve"> </w:t>
      </w:r>
      <w:r w:rsidR="0022433F">
        <w:t xml:space="preserve">via hand-to-mouth contact can </w:t>
      </w:r>
      <w:r w:rsidR="00F06C9B">
        <w:t>be estimated</w:t>
      </w:r>
      <w:r w:rsidR="0022433F">
        <w:t xml:space="preserve"> from </w:t>
      </w:r>
      <w:r w:rsidR="00F06C9B">
        <w:t xml:space="preserve">the </w:t>
      </w:r>
      <w:r w:rsidR="0022433F">
        <w:t>PFAS</w:t>
      </w:r>
      <w:r w:rsidR="00F06C9B">
        <w:t xml:space="preserve"> concentratio</w:t>
      </w:r>
      <w:r w:rsidR="008F7D4D">
        <w:t>n</w:t>
      </w:r>
      <w:r w:rsidR="00F06C9B">
        <w:t>s</w:t>
      </w:r>
      <w:r w:rsidR="0022433F">
        <w:t xml:space="preserve"> measured in hand wipe samples. </w:t>
      </w:r>
      <w:r w:rsidR="001E0840">
        <w:t>A</w:t>
      </w:r>
      <w:r w:rsidR="00C53DBB">
        <w:t xml:space="preserve"> </w:t>
      </w:r>
      <w:r w:rsidR="00F1271D">
        <w:t>transfer fraction</w:t>
      </w:r>
      <w:r w:rsidR="003A3013">
        <w:t xml:space="preserve"> </w:t>
      </w:r>
      <w:r w:rsidR="00F1271D">
        <w:t xml:space="preserve">from </w:t>
      </w:r>
      <w:r w:rsidR="007710C7">
        <w:t>hand</w:t>
      </w:r>
      <w:r w:rsidR="00F1271D">
        <w:t xml:space="preserve"> to </w:t>
      </w:r>
      <w:r w:rsidR="007710C7">
        <w:t>mouth</w:t>
      </w:r>
      <w:r w:rsidR="000E2896">
        <w:t xml:space="preserve"> of</w:t>
      </w:r>
      <w:r w:rsidR="00F1271D">
        <w:t xml:space="preserve"> </w:t>
      </w:r>
      <w:r w:rsidR="000A2167">
        <w:t>50%</w:t>
      </w:r>
      <w:r w:rsidR="000E2896">
        <w:t>,</w:t>
      </w:r>
      <w:r w:rsidR="00FA3D0D">
        <w:t xml:space="preserve"> </w:t>
      </w:r>
      <w:r w:rsidR="000E2896">
        <w:t xml:space="preserve">similar to what has </w:t>
      </w:r>
      <w:r w:rsidR="00C53DBB">
        <w:t>previous</w:t>
      </w:r>
      <w:r w:rsidR="000E2896">
        <w:t>ly been</w:t>
      </w:r>
      <w:r w:rsidR="00C53DBB">
        <w:t xml:space="preserve"> report</w:t>
      </w:r>
      <w:r w:rsidR="000E2896">
        <w:t>ed</w:t>
      </w:r>
      <w:r w:rsidR="00C53DBB">
        <w:t xml:space="preserve"> </w:t>
      </w:r>
      <w:r w:rsidR="000E2896">
        <w:t>for</w:t>
      </w:r>
      <w:r w:rsidR="00C53DBB">
        <w:t xml:space="preserve"> </w:t>
      </w:r>
      <w:r w:rsidR="00AA49A3">
        <w:t>pesticide control product</w:t>
      </w:r>
      <w:r w:rsidR="000E2896">
        <w:t>s</w:t>
      </w:r>
      <w:r w:rsidR="001F64A8">
        <w:t>,</w:t>
      </w:r>
      <w:r w:rsidR="00AA49A3">
        <w:t xml:space="preserve"> </w:t>
      </w:r>
      <w:r w:rsidR="000E2896">
        <w:t>has been assumed</w:t>
      </w:r>
      <w:r w:rsidR="009906C0">
        <w:t>.</w:t>
      </w:r>
      <w:r w:rsidR="00AA49A3" w:rsidRPr="00AA49A3">
        <w:rPr>
          <w:color w:val="5B9BD5" w:themeColor="accent1"/>
        </w:rPr>
        <w:fldChar w:fldCharType="begin"/>
      </w:r>
      <w:r w:rsidR="00A456A9">
        <w:rPr>
          <w:color w:val="5B9BD5" w:themeColor="accent1"/>
        </w:rPr>
        <w:instrText xml:space="preserve"> ADDIN EN.CITE &lt;EndNote&gt;&lt;Cite&gt;&lt;Author&gt;Bremmer&lt;/Author&gt;&lt;Year&gt;2006a&lt;/Year&gt;&lt;RecNum&gt;921&lt;/RecNum&gt;&lt;DisplayText&gt;&lt;style face="superscript"&gt;21&lt;/style&gt;&lt;/DisplayText&gt;&lt;record&gt;&lt;rec-number&gt;921&lt;/rec-number&gt;&lt;foreign-keys&gt;&lt;key app="EN" db-id="2s9s9afsb9fw9resffnxvxa0axfdw9pt0902" timestamp="1510353966"&gt;921&lt;/key&gt;&lt;/foreign-keys&gt;&lt;ref-type name="Electronic Book"&gt;44&lt;/ref-type&gt;&lt;contributors&gt;&lt;authors&gt;&lt;author&gt;Bremmer, H.J.,&lt;/author&gt;&lt;author&gt;Blom, W.M.,&lt;/author&gt;&lt;author&gt;van Hoeven-Arentzen, P.H.,&lt;/author&gt;&lt;author&gt;Prud&amp;apos;homme de Lodder, L.C.H.,&lt;/author&gt;&lt;author&gt;van Raaij, M.TM.,&lt;/author&gt;&lt;author&gt;Straetmans, E.H.F.M.,&lt;/author&gt;&lt;author&gt;van Veen, M.P.,&lt;/author&gt;&lt;author&gt;van Engelen, J.G.M.,&lt;/author&gt;&lt;/authors&gt;&lt;/contributors&gt;&lt;titles&gt;&lt;title&gt;Pest Control Products Fact Sheet: To assess the risks for the consumer&lt;/title&gt;&lt;/titles&gt;&lt;dates&gt;&lt;year&gt;2006a&lt;/year&gt;&lt;/dates&gt;&lt;pub-location&gt;Bilthoven, Netherlands&lt;/pub-location&gt;&lt;publisher&gt;National Institute for Public Health and the Environment (RIVM)&lt;/publisher&gt;&lt;work-type&gt;RIVM report 320005002/2005&lt;/work-type&gt;&lt;urls&gt;&lt;/urls&gt;&lt;/record&gt;&lt;/Cite&gt;&lt;/EndNote&gt;</w:instrText>
      </w:r>
      <w:r w:rsidR="00AA49A3" w:rsidRPr="00AA49A3">
        <w:rPr>
          <w:color w:val="5B9BD5" w:themeColor="accent1"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</w:rPr>
        <w:t>21</w:t>
      </w:r>
      <w:r w:rsidR="00AA49A3" w:rsidRPr="00AA49A3">
        <w:rPr>
          <w:color w:val="5B9BD5" w:themeColor="accent1"/>
        </w:rPr>
        <w:fldChar w:fldCharType="end"/>
      </w:r>
      <w:r w:rsidR="009906C0">
        <w:t xml:space="preserve"> </w:t>
      </w:r>
      <w:r w:rsidR="00BD74E6">
        <w:t xml:space="preserve">It is likely that </w:t>
      </w:r>
      <w:r w:rsidR="000E2896">
        <w:t xml:space="preserve">the </w:t>
      </w:r>
      <w:r w:rsidR="00BD74E6">
        <w:t xml:space="preserve">entire hands are </w:t>
      </w:r>
      <w:r w:rsidR="000E2896">
        <w:t xml:space="preserve">not in </w:t>
      </w:r>
      <w:r w:rsidR="00BD74E6">
        <w:t xml:space="preserve">contact with the mouth, </w:t>
      </w:r>
      <w:r w:rsidR="000E2896">
        <w:t xml:space="preserve">and </w:t>
      </w:r>
      <w:r w:rsidR="00BD74E6">
        <w:t>thus a</w:t>
      </w:r>
      <w:r w:rsidR="00F1271D">
        <w:t xml:space="preserve"> contact surface area </w:t>
      </w:r>
      <w:r w:rsidR="00B76D38">
        <w:t>of</w:t>
      </w:r>
      <w:r w:rsidR="00F1271D">
        <w:t xml:space="preserve"> 5% </w:t>
      </w:r>
      <w:r w:rsidR="00B76D38">
        <w:t>was used</w:t>
      </w:r>
      <w:r w:rsidR="00F1271D">
        <w:t>.</w:t>
      </w:r>
      <w:r w:rsidR="00F1271D" w:rsidRPr="003B61E2">
        <w:rPr>
          <w:color w:val="5B9BD5" w:themeColor="accent1"/>
        </w:rPr>
        <w:fldChar w:fldCharType="begin"/>
      </w:r>
      <w:r w:rsidR="00AB3EC3">
        <w:rPr>
          <w:color w:val="5B9BD5" w:themeColor="accent1"/>
        </w:rPr>
        <w:instrText xml:space="preserve"> ADDIN EN.CITE &lt;EndNote&gt;&lt;Cite&gt;&lt;Author&gt;Sahmel&lt;/Author&gt;&lt;Year&gt;2015&lt;/Year&gt;&lt;RecNum&gt;851&lt;/RecNum&gt;&lt;DisplayText&gt;&lt;style face="superscript"&gt;22&lt;/style&gt;&lt;/DisplayText&gt;&lt;record&gt;&lt;rec-number&gt;851&lt;/rec-number&gt;&lt;foreign-keys&gt;&lt;key app="EN" db-id="2s9s9afsb9fw9resffnxvxa0axfdw9pt0902" timestamp="1498734861"&gt;851&lt;/key&gt;&lt;/foreign-keys&gt;&lt;ref-type name="Journal Article"&gt;17&lt;/ref-type&gt;&lt;contributors&gt;&lt;authors&gt;&lt;author&gt;Sahmel, Jennifer&lt;/author&gt;&lt;author&gt;Hsu, Elleen I.&lt;/author&gt;&lt;author&gt;Avens, Heather J.&lt;/author&gt;&lt;author&gt;Beckett, Evan M.&lt;/author&gt;&lt;author&gt;Devlin, Kathryn D.&lt;/author&gt;&lt;/authors&gt;&lt;/contributors&gt;&lt;titles&gt;&lt;title&gt;Estimation of Hand-to-Mouth Transfer Efficiency of Lead&lt;/title&gt;&lt;secondary-title&gt;The Annals of Occupational Hygiene&lt;/secondary-title&gt;&lt;/titles&gt;&lt;periodical&gt;&lt;full-title&gt;The Annals of Occupational Hygiene&lt;/full-title&gt;&lt;/periodical&gt;&lt;pages&gt;210-220&lt;/pages&gt;&lt;volume&gt;59&lt;/volume&gt;&lt;number&gt;2&lt;/number&gt;&lt;dates&gt;&lt;year&gt;2015&lt;/year&gt;&lt;/dates&gt;&lt;isbn&gt;0003-4878&lt;/isbn&gt;&lt;label&gt;Printed&lt;/label&gt;&lt;urls&gt;&lt;related-urls&gt;&lt;url&gt;http://dx.doi.org/10.1093/annhyg/meu088&lt;/url&gt;&lt;/related-urls&gt;&lt;/urls&gt;&lt;electronic-resource-num&gt;10.1093/annhyg/meu088&lt;/electronic-resource-num&gt;&lt;/record&gt;&lt;/Cite&gt;&lt;/EndNote&gt;</w:instrText>
      </w:r>
      <w:r w:rsidR="00F1271D" w:rsidRPr="003B61E2">
        <w:rPr>
          <w:color w:val="5B9BD5" w:themeColor="accent1"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</w:rPr>
        <w:t>22</w:t>
      </w:r>
      <w:r w:rsidR="00F1271D" w:rsidRPr="003B61E2">
        <w:rPr>
          <w:color w:val="5B9BD5" w:themeColor="accent1"/>
        </w:rPr>
        <w:fldChar w:fldCharType="end"/>
      </w:r>
      <w:r w:rsidR="00F1271D">
        <w:rPr>
          <w:color w:val="5B9BD5" w:themeColor="accent1"/>
        </w:rPr>
        <w:t xml:space="preserve"> </w:t>
      </w:r>
      <w:r w:rsidR="00641018">
        <w:t xml:space="preserve">The </w:t>
      </w:r>
      <w:r w:rsidR="00F1271D" w:rsidRPr="003B61E2">
        <w:t>frequency of hand-to-mouth events</w:t>
      </w:r>
      <w:r w:rsidR="00F1271D">
        <w:t xml:space="preserve"> for </w:t>
      </w:r>
      <w:r w:rsidR="00520310">
        <w:t xml:space="preserve">adults </w:t>
      </w:r>
      <w:r w:rsidR="00A3143F">
        <w:t xml:space="preserve">was set </w:t>
      </w:r>
      <w:r w:rsidR="000E2896">
        <w:t>to</w:t>
      </w:r>
      <w:r w:rsidR="00A3143F">
        <w:t xml:space="preserve"> 2 events </w:t>
      </w:r>
      <w:r w:rsidR="000E2896">
        <w:t xml:space="preserve">per </w:t>
      </w:r>
      <w:r w:rsidR="00A3143F">
        <w:t>hour</w:t>
      </w:r>
      <w:r w:rsidR="00F1271D">
        <w:t xml:space="preserve"> in this study.</w:t>
      </w:r>
      <w:r w:rsidR="00A3143F" w:rsidRPr="00A3143F">
        <w:rPr>
          <w:color w:val="5B9BD5" w:themeColor="accent1"/>
        </w:rPr>
        <w:fldChar w:fldCharType="begin"/>
      </w:r>
      <w:r w:rsidR="00AB3EC3">
        <w:rPr>
          <w:color w:val="5B9BD5" w:themeColor="accent1"/>
        </w:rPr>
        <w:instrText xml:space="preserve"> ADDIN EN.CITE &lt;EndNote&gt;&lt;Cite&gt;&lt;Author&gt;Stapleton&lt;/Author&gt;&lt;Year&gt;2008&lt;/Year&gt;&lt;RecNum&gt;388&lt;/RecNum&gt;&lt;DisplayText&gt;&lt;style face="superscript"&gt;23&lt;/style&gt;&lt;/DisplayText&gt;&lt;record&gt;&lt;rec-number&gt;388&lt;/rec-number&gt;&lt;foreign-keys&gt;&lt;key app="EN" db-id="2s9s9afsb9fw9resffnxvxa0axfdw9pt0902" timestamp="1458032370"&gt;388&lt;/key&gt;&lt;/foreign-keys&gt;&lt;ref-type name="Journal Article"&gt;17&lt;/ref-type&gt;&lt;contributors&gt;&lt;authors&gt;&lt;author&gt;Stapleton, Heather M.&lt;/author&gt;&lt;author&gt;Kelly, Shannon M.&lt;/author&gt;&lt;author&gt;Allen, Joseph G.&lt;/author&gt;&lt;author&gt;McClean, Michael D.&lt;/author&gt;&lt;author&gt;Webster, Thomas F.&lt;/author&gt;&lt;/authors&gt;&lt;/contributors&gt;&lt;titles&gt;&lt;title&gt;Measurement of Polybrominated Diphenyl Ethers on Hand Wipes: Estimating Exposure from Hand-to-Mouth Contact&lt;/title&gt;&lt;secondary-title&gt;Environmental Science &amp;amp; Technology&lt;/secondary-title&gt;&lt;/titles&gt;&lt;periodical&gt;&lt;full-title&gt;Environmental Science &amp;amp; Technology&lt;/full-title&gt;&lt;/periodical&gt;&lt;pages&gt;3329-3334&lt;/pages&gt;&lt;volume&gt;42&lt;/volume&gt;&lt;number&gt;9&lt;/number&gt;&lt;dates&gt;&lt;year&gt;2008&lt;/year&gt;&lt;pub-dates&gt;&lt;date&gt;2008/05/01&lt;/date&gt;&lt;/pub-dates&gt;&lt;/dates&gt;&lt;publisher&gt;American Chemical Society&lt;/publisher&gt;&lt;isbn&gt;0013-936X&lt;/isbn&gt;&lt;label&gt;***Printed&lt;/label&gt;&lt;urls&gt;&lt;related-urls&gt;&lt;url&gt;http://dx.doi.org/10.1021/es7029625&lt;/url&gt;&lt;url&gt;http://pubs.acs.org/doi/pdfplus/10.1021/es7029625&lt;/url&gt;&lt;/related-urls&gt;&lt;/urls&gt;&lt;electronic-resource-num&gt;10.1021/es7029625&lt;/electronic-resource-num&gt;&lt;/record&gt;&lt;/Cite&gt;&lt;/EndNote&gt;</w:instrText>
      </w:r>
      <w:r w:rsidR="00A3143F" w:rsidRPr="00A3143F">
        <w:rPr>
          <w:color w:val="5B9BD5" w:themeColor="accent1"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</w:rPr>
        <w:t>23</w:t>
      </w:r>
      <w:r w:rsidR="00A3143F" w:rsidRPr="00A3143F">
        <w:rPr>
          <w:color w:val="5B9BD5" w:themeColor="accent1"/>
        </w:rPr>
        <w:fldChar w:fldCharType="end"/>
      </w:r>
      <w:r w:rsidR="00F1271D">
        <w:t xml:space="preserve"> </w:t>
      </w:r>
      <w:r w:rsidR="00826E32">
        <w:rPr>
          <w:rFonts w:cs="Tahoma"/>
          <w:szCs w:val="30"/>
        </w:rPr>
        <w:t>The</w:t>
      </w:r>
      <w:r w:rsidR="00F1271D">
        <w:t xml:space="preserve"> </w:t>
      </w:r>
      <w:r w:rsidR="000E2896">
        <w:t xml:space="preserve">number of times </w:t>
      </w:r>
      <w:r w:rsidR="00597904">
        <w:t xml:space="preserve">exposed to PFASs via </w:t>
      </w:r>
      <w:r w:rsidR="003A2EA3">
        <w:t xml:space="preserve">hand-to-mouth </w:t>
      </w:r>
      <w:r w:rsidR="000E2896">
        <w:t xml:space="preserve">contact </w:t>
      </w:r>
      <w:r w:rsidR="00597904">
        <w:t xml:space="preserve">was </w:t>
      </w:r>
      <w:r w:rsidR="000E2896">
        <w:t xml:space="preserve">limited to the </w:t>
      </w:r>
      <w:r w:rsidR="007B6F57">
        <w:t>active hour</w:t>
      </w:r>
      <w:r w:rsidR="000E2896">
        <w:t>s (hours not asleep) which were</w:t>
      </w:r>
      <w:r w:rsidR="007B6F57">
        <w:t xml:space="preserve"> </w:t>
      </w:r>
      <w:r w:rsidR="00F1271D">
        <w:t>assumed to</w:t>
      </w:r>
      <w:r w:rsidR="00B76D38">
        <w:t xml:space="preserve"> </w:t>
      </w:r>
      <w:r w:rsidR="000E2896">
        <w:t xml:space="preserve">be </w:t>
      </w:r>
      <w:r w:rsidR="00F1271D" w:rsidRPr="005E5315">
        <w:t xml:space="preserve">two-thirds of </w:t>
      </w:r>
      <w:r w:rsidR="00AF6702">
        <w:t>a</w:t>
      </w:r>
      <w:r w:rsidR="00F1271D" w:rsidRPr="005E5315">
        <w:t xml:space="preserve"> day</w:t>
      </w:r>
      <w:r w:rsidR="00F1271D">
        <w:t xml:space="preserve"> (16 hours). </w:t>
      </w:r>
      <w:r w:rsidR="000E2896">
        <w:t xml:space="preserve">Further, it was </w:t>
      </w:r>
      <w:r w:rsidR="000E2896">
        <w:rPr>
          <w:rFonts w:cs="Tahoma"/>
          <w:szCs w:val="30"/>
        </w:rPr>
        <w:t>a</w:t>
      </w:r>
      <w:r w:rsidR="00826E32">
        <w:rPr>
          <w:rFonts w:cs="Tahoma"/>
          <w:szCs w:val="30"/>
        </w:rPr>
        <w:t xml:space="preserve">ssumed that the </w:t>
      </w:r>
      <w:r w:rsidR="00935B61">
        <w:rPr>
          <w:rFonts w:cs="Tahoma"/>
          <w:szCs w:val="30"/>
        </w:rPr>
        <w:t xml:space="preserve">total PFAS mass on the </w:t>
      </w:r>
      <w:r w:rsidR="00826E32">
        <w:rPr>
          <w:rFonts w:cs="Tahoma"/>
          <w:szCs w:val="30"/>
        </w:rPr>
        <w:t>hand</w:t>
      </w:r>
      <w:r w:rsidR="000E2896">
        <w:rPr>
          <w:rFonts w:cs="Tahoma"/>
          <w:szCs w:val="30"/>
        </w:rPr>
        <w:t>s w</w:t>
      </w:r>
      <w:r w:rsidR="00935B61">
        <w:rPr>
          <w:rFonts w:cs="Tahoma"/>
          <w:szCs w:val="30"/>
        </w:rPr>
        <w:t>as</w:t>
      </w:r>
      <w:r w:rsidR="00826E32">
        <w:rPr>
          <w:rFonts w:cs="Tahoma"/>
          <w:szCs w:val="30"/>
        </w:rPr>
        <w:t xml:space="preserve"> </w:t>
      </w:r>
      <w:r w:rsidR="00935B61">
        <w:rPr>
          <w:rFonts w:cs="Tahoma"/>
          <w:szCs w:val="30"/>
        </w:rPr>
        <w:t>constant</w:t>
      </w:r>
      <w:r w:rsidR="00826E32">
        <w:rPr>
          <w:rFonts w:cs="Tahoma"/>
          <w:szCs w:val="30"/>
        </w:rPr>
        <w:t xml:space="preserve">, and </w:t>
      </w:r>
      <w:r w:rsidR="00826E32">
        <w:t>t</w:t>
      </w:r>
      <w:r w:rsidR="00F1271D">
        <w:t xml:space="preserve">he uptake fraction of </w:t>
      </w:r>
      <w:r w:rsidR="00426890">
        <w:t>PFASs</w:t>
      </w:r>
      <w:r w:rsidR="00F1271D">
        <w:t xml:space="preserve"> via </w:t>
      </w:r>
      <w:r w:rsidR="000E2896">
        <w:t xml:space="preserve">the </w:t>
      </w:r>
      <w:r w:rsidR="00F1271D">
        <w:t>gastrointestinal tract was assumed</w:t>
      </w:r>
      <w:r w:rsidR="001309A7">
        <w:t xml:space="preserve"> </w:t>
      </w:r>
      <w:r w:rsidR="00B76D38">
        <w:t>to be</w:t>
      </w:r>
      <w:r w:rsidR="00F1271D">
        <w:t xml:space="preserve"> complete</w:t>
      </w:r>
      <w:r w:rsidR="000E2896">
        <w:t xml:space="preserve"> (i.e.</w:t>
      </w:r>
      <w:r w:rsidR="00931A00">
        <w:t>,</w:t>
      </w:r>
      <w:r w:rsidR="000E2896">
        <w:t xml:space="preserve"> 100%)</w:t>
      </w:r>
      <w:r w:rsidR="00F1271D">
        <w:t xml:space="preserve">, </w:t>
      </w:r>
      <w:r w:rsidR="00641018">
        <w:t>similar to</w:t>
      </w:r>
      <w:r w:rsidR="00F1271D">
        <w:t xml:space="preserve"> other human exposure studies.</w:t>
      </w:r>
      <w:r w:rsidR="00F1271D" w:rsidRPr="006205DE">
        <w:rPr>
          <w:color w:val="5B9BD5" w:themeColor="accent1"/>
        </w:rPr>
        <w:fldChar w:fldCharType="begin">
          <w:fldData xml:space="preserve">PEVuZE5vdGU+PENpdGU+PEF1dGhvcj5UaWFuPC9BdXRob3I+PFllYXI+MjAxNjwvWWVhcj48UmVj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</w:fldData>
        </w:fldChar>
      </w:r>
      <w:r w:rsidR="00AB3EC3">
        <w:rPr>
          <w:color w:val="5B9BD5" w:themeColor="accent1"/>
        </w:rPr>
        <w:instrText xml:space="preserve"> ADDIN EN.CITE </w:instrText>
      </w:r>
      <w:r w:rsidR="00AB3EC3">
        <w:rPr>
          <w:color w:val="5B9BD5" w:themeColor="accent1"/>
        </w:rPr>
        <w:fldChar w:fldCharType="begin">
          <w:fldData xml:space="preserve">PEVuZE5vdGU+PENpdGU+PEF1dGhvcj5UaWFuPC9BdXRob3I+PFllYXI+MjAxNjwvWWVhcj48UmVj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</w:fldData>
        </w:fldChar>
      </w:r>
      <w:r w:rsidR="00AB3EC3">
        <w:rPr>
          <w:color w:val="5B9BD5" w:themeColor="accent1"/>
        </w:rPr>
        <w:instrText xml:space="preserve"> ADDIN EN.CITE.DATA </w:instrText>
      </w:r>
      <w:r w:rsidR="00AB3EC3">
        <w:rPr>
          <w:color w:val="5B9BD5" w:themeColor="accent1"/>
        </w:rPr>
      </w:r>
      <w:r w:rsidR="00AB3EC3">
        <w:rPr>
          <w:color w:val="5B9BD5" w:themeColor="accent1"/>
        </w:rPr>
        <w:fldChar w:fldCharType="end"/>
      </w:r>
      <w:r w:rsidR="00F1271D" w:rsidRPr="006205DE">
        <w:rPr>
          <w:color w:val="5B9BD5" w:themeColor="accent1"/>
        </w:rPr>
      </w:r>
      <w:r w:rsidR="00F1271D" w:rsidRPr="006205DE">
        <w:rPr>
          <w:color w:val="5B9BD5" w:themeColor="accent1"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</w:rPr>
        <w:t>24-25</w:t>
      </w:r>
      <w:r w:rsidR="00F1271D" w:rsidRPr="006205DE">
        <w:rPr>
          <w:color w:val="5B9BD5" w:themeColor="accent1"/>
        </w:rPr>
        <w:fldChar w:fldCharType="end"/>
      </w:r>
      <w:r w:rsidR="009E226B">
        <w:rPr>
          <w:b/>
          <w:bCs/>
        </w:rPr>
        <w:tab/>
      </w:r>
    </w:p>
    <w:p w14:paraId="226DEEFC" w14:textId="77777777" w:rsidR="00B95D10" w:rsidRDefault="00B95D10" w:rsidP="001309A7"/>
    <w:p w14:paraId="497464BA" w14:textId="4D0342BC" w:rsidR="00CB10D7" w:rsidRDefault="000E2896" w:rsidP="00192B35">
      <w:pPr>
        <w:pStyle w:val="Overskrift3"/>
      </w:pPr>
      <w:r>
        <w:t>Exposure to PFASs through d</w:t>
      </w:r>
      <w:r w:rsidR="00CB10D7" w:rsidRPr="00CB10D7">
        <w:t xml:space="preserve">ermal </w:t>
      </w:r>
      <w:r w:rsidR="00192B35">
        <w:t>absorption</w:t>
      </w:r>
    </w:p>
    <w:p w14:paraId="11490F36" w14:textId="71CA9212" w:rsidR="00CB10D7" w:rsidRDefault="00935B61" w:rsidP="004C7A61">
      <w:r>
        <w:t>E</w:t>
      </w:r>
      <w:r w:rsidR="00CB10D7">
        <w:t xml:space="preserve">xposure to the studied PFASs via dermal </w:t>
      </w:r>
      <w:r w:rsidR="000246DA">
        <w:t xml:space="preserve">absorption </w:t>
      </w:r>
      <w:r w:rsidR="00CB10D7">
        <w:t>was</w:t>
      </w:r>
      <w:r w:rsidR="00B51661">
        <w:t xml:space="preserve"> </w:t>
      </w:r>
      <w:r w:rsidR="00CB10D7">
        <w:t>estimated using the following equation:</w:t>
      </w:r>
    </w:p>
    <w:p w14:paraId="729255A5" w14:textId="77777777" w:rsidR="004C7A61" w:rsidRDefault="004C7A61" w:rsidP="004C7A61">
      <w:pPr>
        <w:rPr>
          <w:b/>
          <w:bCs/>
        </w:rPr>
      </w:pPr>
    </w:p>
    <w:p w14:paraId="3AD943B7" w14:textId="34802F02" w:rsidR="00B53A49" w:rsidRPr="00B53A49" w:rsidRDefault="0091528E" w:rsidP="00B53A49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</w:rPr>
                <m:t>EDI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dermal</m:t>
              </m:r>
            </m:sub>
          </m:sSub>
          <m:r>
            <w:rPr>
              <w:rFonts w:ascii="Cambria Math" w:hAnsi="Cambria Math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hw</m:t>
                  </m:r>
                </m:sub>
              </m:sSub>
              <m:r>
                <w:rPr>
                  <w:rFonts w:ascii="Cambria Math" w:hAnsi="Cambria Math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exp</m:t>
                  </m:r>
                </m:sub>
              </m:sSub>
              <m:r>
                <w:rPr>
                  <w:rFonts w:ascii="Cambria Math" w:hAnsi="Cambria Math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uptake-dermal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BW</m:t>
              </m:r>
            </m:den>
          </m:f>
        </m:oMath>
      </m:oMathPara>
    </w:p>
    <w:p w14:paraId="3C0786B1" w14:textId="77777777" w:rsidR="00F1176B" w:rsidRDefault="00F1176B" w:rsidP="00B53A49">
      <w:pPr>
        <w:rPr>
          <w:bCs/>
          <w:iCs/>
        </w:rPr>
      </w:pPr>
    </w:p>
    <w:p w14:paraId="07C70B85" w14:textId="13D5882D" w:rsidR="00501DB3" w:rsidRPr="001309A7" w:rsidRDefault="00F1176B" w:rsidP="00C93FFB">
      <w:pPr>
        <w:rPr>
          <w:i/>
          <w:iCs/>
        </w:rPr>
      </w:pPr>
      <w:r>
        <w:lastRenderedPageBreak/>
        <w:t>where E</w:t>
      </w:r>
      <w:r w:rsidR="00671EFC">
        <w:t>DI</w:t>
      </w:r>
      <w:r w:rsidRPr="00F1176B">
        <w:rPr>
          <w:vertAlign w:val="subscript"/>
        </w:rPr>
        <w:t>dermal</w:t>
      </w:r>
      <w:r>
        <w:t xml:space="preserve"> </w:t>
      </w:r>
      <w:r w:rsidR="004E1C0D">
        <w:t>is</w:t>
      </w:r>
      <w:r>
        <w:t xml:space="preserve"> </w:t>
      </w:r>
      <w:r w:rsidR="00935B61">
        <w:t xml:space="preserve">the </w:t>
      </w:r>
      <w:r w:rsidR="00740243">
        <w:t xml:space="preserve">estimated </w:t>
      </w:r>
      <w:r w:rsidR="00317DE0">
        <w:t>daily</w:t>
      </w:r>
      <w:r w:rsidR="00740243">
        <w:t xml:space="preserve"> exposure to </w:t>
      </w:r>
      <w:r w:rsidR="004D0D2A">
        <w:t xml:space="preserve">the </w:t>
      </w:r>
      <w:r w:rsidR="00740243">
        <w:t>target PFAS</w:t>
      </w:r>
      <w:r>
        <w:t xml:space="preserve"> via dermal </w:t>
      </w:r>
      <w:r w:rsidR="000246DA">
        <w:t xml:space="preserve">absorption </w:t>
      </w:r>
      <w:r>
        <w:t>(</w:t>
      </w:r>
      <w:r w:rsidR="004E1C0D">
        <w:t>p</w:t>
      </w:r>
      <w:r>
        <w:t>g</w:t>
      </w:r>
      <w:r w:rsidR="00E578FD">
        <w:rPr>
          <w:rFonts w:ascii="Arial" w:hAnsi="Arial" w:cs="Arial"/>
        </w:rPr>
        <w:t>·</w:t>
      </w:r>
      <w:r>
        <w:t>kg bw</w:t>
      </w:r>
      <w:r w:rsidRPr="00B16AEC">
        <w:rPr>
          <w:vertAlign w:val="superscript"/>
        </w:rPr>
        <w:t>-1</w:t>
      </w:r>
      <w:r w:rsidR="00E578FD">
        <w:rPr>
          <w:rFonts w:ascii="Arial" w:hAnsi="Arial" w:cs="Arial"/>
        </w:rPr>
        <w:t>·</w:t>
      </w:r>
      <w:r>
        <w:t>day</w:t>
      </w:r>
      <w:r w:rsidRPr="00B16AEC">
        <w:rPr>
          <w:vertAlign w:val="superscript"/>
        </w:rPr>
        <w:t>-1</w:t>
      </w:r>
      <w:r>
        <w:t>)</w:t>
      </w:r>
      <w:r w:rsidR="00671449">
        <w:rPr>
          <w:rFonts w:cs="Tahoma"/>
          <w:szCs w:val="30"/>
        </w:rPr>
        <w:t>,</w:t>
      </w:r>
      <w:r>
        <w:t xml:space="preserve"> </w:t>
      </w:r>
      <w:r w:rsidR="00671EFC">
        <w:t>Q</w:t>
      </w:r>
      <w:r w:rsidR="00671EFC">
        <w:rPr>
          <w:vertAlign w:val="subscript"/>
        </w:rPr>
        <w:t>hw</w:t>
      </w:r>
      <w:r>
        <w:t xml:space="preserve"> </w:t>
      </w:r>
      <w:r w:rsidR="00671449">
        <w:t>is</w:t>
      </w:r>
      <w:r w:rsidR="00935B61">
        <w:t xml:space="preserve"> the</w:t>
      </w:r>
      <w:r w:rsidR="00671449">
        <w:t xml:space="preserve"> t</w:t>
      </w:r>
      <w:r w:rsidR="00671449">
        <w:rPr>
          <w:rFonts w:cs="Tahoma"/>
          <w:szCs w:val="30"/>
        </w:rPr>
        <w:t xml:space="preserve">otal PFAS mass present on the hands </w:t>
      </w:r>
      <w:r w:rsidR="00935B61">
        <w:rPr>
          <w:rFonts w:cs="Tahoma"/>
          <w:szCs w:val="30"/>
        </w:rPr>
        <w:t>based on the concentrations in</w:t>
      </w:r>
      <w:r w:rsidR="00935B61">
        <w:t xml:space="preserve"> </w:t>
      </w:r>
      <w:r w:rsidR="00935B61">
        <w:rPr>
          <w:rFonts w:cs="Tahoma"/>
          <w:szCs w:val="30"/>
        </w:rPr>
        <w:t>hand wipes</w:t>
      </w:r>
      <w:r w:rsidR="00F93147">
        <w:rPr>
          <w:rFonts w:cs="Tahoma"/>
          <w:szCs w:val="30"/>
        </w:rPr>
        <w:t xml:space="preserve"> </w:t>
      </w:r>
      <w:r w:rsidR="00671449">
        <w:t xml:space="preserve">(pg), </w:t>
      </w:r>
      <w:r w:rsidR="00671EFC">
        <w:t>t</w:t>
      </w:r>
      <w:r w:rsidR="00671EFC" w:rsidRPr="00671EFC">
        <w:rPr>
          <w:vertAlign w:val="subscript"/>
        </w:rPr>
        <w:t>exp</w:t>
      </w:r>
      <w:r>
        <w:t xml:space="preserve"> </w:t>
      </w:r>
      <w:r w:rsidR="004E1C0D">
        <w:t>is</w:t>
      </w:r>
      <w:r>
        <w:t xml:space="preserve"> </w:t>
      </w:r>
      <w:r w:rsidR="00935B61">
        <w:t xml:space="preserve">the </w:t>
      </w:r>
      <w:r w:rsidR="00671EFC">
        <w:t xml:space="preserve">time exposed </w:t>
      </w:r>
      <w:r>
        <w:t>(</w:t>
      </w:r>
      <w:r w:rsidR="00671EFC">
        <w:t xml:space="preserve">hour </w:t>
      </w:r>
      <w:r>
        <w:t>day</w:t>
      </w:r>
      <w:r w:rsidRPr="00F93A11">
        <w:rPr>
          <w:vertAlign w:val="superscript"/>
        </w:rPr>
        <w:t>-1</w:t>
      </w:r>
      <w:r>
        <w:t>)</w:t>
      </w:r>
      <w:r w:rsidR="00EB4EA0">
        <w:t>,</w:t>
      </w:r>
      <w:r>
        <w:t xml:space="preserve"> </w:t>
      </w:r>
      <w:r w:rsidR="006615C7">
        <w:t>F</w:t>
      </w:r>
      <w:r w:rsidR="006615C7" w:rsidRPr="006615C7">
        <w:rPr>
          <w:vertAlign w:val="subscript"/>
        </w:rPr>
        <w:t xml:space="preserve">dermal </w:t>
      </w:r>
      <w:r w:rsidR="004E1C0D">
        <w:t>is</w:t>
      </w:r>
      <w:r w:rsidR="006615C7">
        <w:t xml:space="preserve"> </w:t>
      </w:r>
      <w:r w:rsidR="00935B61">
        <w:t xml:space="preserve">the </w:t>
      </w:r>
      <w:r w:rsidR="0055107E">
        <w:t xml:space="preserve">uptake </w:t>
      </w:r>
      <w:r w:rsidR="007B6F57">
        <w:t>fraction of PFAS</w:t>
      </w:r>
      <w:r w:rsidR="00671EFC" w:rsidRPr="00671EFC">
        <w:t xml:space="preserve">s </w:t>
      </w:r>
      <w:r w:rsidR="00935B61">
        <w:t>absorbed through the skin</w:t>
      </w:r>
      <w:r w:rsidR="006615C7">
        <w:t xml:space="preserve"> (</w:t>
      </w:r>
      <w:r w:rsidR="0017710B">
        <w:t>%</w:t>
      </w:r>
      <w:r w:rsidR="006615C7">
        <w:t>)</w:t>
      </w:r>
      <w:r w:rsidR="00EB4EA0">
        <w:t>,</w:t>
      </w:r>
      <w:r w:rsidR="006615C7">
        <w:t xml:space="preserve"> </w:t>
      </w:r>
      <w:r>
        <w:t xml:space="preserve">BW </w:t>
      </w:r>
      <w:r w:rsidR="004E1C0D">
        <w:t>is</w:t>
      </w:r>
      <w:r>
        <w:t xml:space="preserve"> </w:t>
      </w:r>
      <w:r w:rsidR="00E7518B">
        <w:t xml:space="preserve">the </w:t>
      </w:r>
      <w:r>
        <w:t>individual body weight (kg).</w:t>
      </w:r>
    </w:p>
    <w:p w14:paraId="72EC839D" w14:textId="77777777" w:rsidR="004C7A61" w:rsidRDefault="004C7A61" w:rsidP="004C7A61"/>
    <w:p w14:paraId="7766C194" w14:textId="33A8842E" w:rsidR="003E2C9B" w:rsidRDefault="00935B61" w:rsidP="004C7A61">
      <w:r>
        <w:t xml:space="preserve">It was </w:t>
      </w:r>
      <w:r>
        <w:rPr>
          <w:rFonts w:cs="Tahoma"/>
          <w:szCs w:val="30"/>
        </w:rPr>
        <w:t>assumed that the total PFAS mass on the hands was constant.</w:t>
      </w:r>
      <w:r w:rsidR="007904C1">
        <w:rPr>
          <w:rFonts w:cs="Tahoma"/>
          <w:szCs w:val="30"/>
        </w:rPr>
        <w:t xml:space="preserve"> </w:t>
      </w:r>
      <w:r w:rsidR="007F129D">
        <w:t>T</w:t>
      </w:r>
      <w:r w:rsidR="007F129D" w:rsidRPr="00AF37AA">
        <w:t xml:space="preserve">he </w:t>
      </w:r>
      <w:r w:rsidR="007904C1">
        <w:t xml:space="preserve">exposure duration in a day </w:t>
      </w:r>
      <w:r w:rsidR="007F129D">
        <w:t xml:space="preserve">was </w:t>
      </w:r>
      <w:r>
        <w:t xml:space="preserve">set to </w:t>
      </w:r>
      <w:r w:rsidR="007F129D">
        <w:t>24 h</w:t>
      </w:r>
      <w:r w:rsidR="00FA6957">
        <w:t>ours</w:t>
      </w:r>
      <w:r w:rsidR="007F129D">
        <w:t xml:space="preserve">. </w:t>
      </w:r>
      <w:r w:rsidR="0017710B">
        <w:rPr>
          <w:rFonts w:cs="Tahoma"/>
          <w:szCs w:val="30"/>
        </w:rPr>
        <w:t xml:space="preserve">The absorption factor </w:t>
      </w:r>
      <w:r>
        <w:rPr>
          <w:rFonts w:cs="Tahoma"/>
          <w:szCs w:val="30"/>
        </w:rPr>
        <w:t xml:space="preserve">for </w:t>
      </w:r>
      <w:r w:rsidR="0017710B">
        <w:rPr>
          <w:rFonts w:cs="Tahoma"/>
          <w:szCs w:val="30"/>
        </w:rPr>
        <w:t xml:space="preserve">PFASs </w:t>
      </w:r>
      <w:r>
        <w:rPr>
          <w:rFonts w:cs="Tahoma"/>
          <w:szCs w:val="30"/>
        </w:rPr>
        <w:t>through</w:t>
      </w:r>
      <w:r w:rsidR="00931A00">
        <w:rPr>
          <w:rFonts w:cs="Tahoma"/>
          <w:szCs w:val="30"/>
        </w:rPr>
        <w:t xml:space="preserve"> the</w:t>
      </w:r>
      <w:r>
        <w:rPr>
          <w:rFonts w:cs="Tahoma"/>
          <w:szCs w:val="30"/>
        </w:rPr>
        <w:t xml:space="preserve"> </w:t>
      </w:r>
      <w:r w:rsidR="0017710B">
        <w:rPr>
          <w:rFonts w:cs="Tahoma"/>
          <w:szCs w:val="30"/>
        </w:rPr>
        <w:t>skin w</w:t>
      </w:r>
      <w:r w:rsidR="00AF6702">
        <w:rPr>
          <w:rFonts w:cs="Tahoma"/>
          <w:szCs w:val="30"/>
        </w:rPr>
        <w:t>as</w:t>
      </w:r>
      <w:r w:rsidR="0017710B">
        <w:rPr>
          <w:rFonts w:cs="Tahoma"/>
          <w:szCs w:val="30"/>
        </w:rPr>
        <w:t xml:space="preserve"> adopted from </w:t>
      </w:r>
      <w:r>
        <w:rPr>
          <w:rFonts w:cs="Tahoma"/>
          <w:szCs w:val="30"/>
        </w:rPr>
        <w:t xml:space="preserve">an </w:t>
      </w:r>
      <w:r w:rsidR="0017710B" w:rsidRPr="00EB4EA0">
        <w:rPr>
          <w:rFonts w:cs="Tahoma"/>
          <w:i/>
          <w:iCs/>
          <w:szCs w:val="30"/>
        </w:rPr>
        <w:t>in vitro</w:t>
      </w:r>
      <w:r w:rsidR="0017710B">
        <w:rPr>
          <w:rFonts w:cs="Tahoma"/>
          <w:szCs w:val="30"/>
        </w:rPr>
        <w:t xml:space="preserve"> study</w:t>
      </w:r>
      <w:r w:rsidR="0017710B" w:rsidRPr="00740435">
        <w:rPr>
          <w:color w:val="5B9BD5" w:themeColor="accent1"/>
        </w:rPr>
        <w:fldChar w:fldCharType="begin">
          <w:fldData xml:space="preserve">PEVuZE5vdGU+PENpdGU+PEF1dGhvcj5GcmFua288L0F1dGhvcj48WWVhcj4yMDEyPC9ZZWFyPjxS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</w:fldData>
        </w:fldChar>
      </w:r>
      <w:r w:rsidR="00A456A9">
        <w:rPr>
          <w:color w:val="5B9BD5" w:themeColor="accent1"/>
        </w:rPr>
        <w:instrText xml:space="preserve"> ADDIN EN.CITE </w:instrText>
      </w:r>
      <w:r w:rsidR="00A456A9">
        <w:rPr>
          <w:color w:val="5B9BD5" w:themeColor="accent1"/>
        </w:rPr>
        <w:fldChar w:fldCharType="begin">
          <w:fldData xml:space="preserve">PEVuZE5vdGU+PENpdGU+PEF1dGhvcj5GcmFua288L0F1dGhvcj48WWVhcj4yMDEyPC9ZZWFyPjxS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</w:fldData>
        </w:fldChar>
      </w:r>
      <w:r w:rsidR="00A456A9">
        <w:rPr>
          <w:color w:val="5B9BD5" w:themeColor="accent1"/>
        </w:rPr>
        <w:instrText xml:space="preserve"> ADDIN EN.CITE.DATA </w:instrText>
      </w:r>
      <w:r w:rsidR="00A456A9">
        <w:rPr>
          <w:color w:val="5B9BD5" w:themeColor="accent1"/>
        </w:rPr>
      </w:r>
      <w:r w:rsidR="00A456A9">
        <w:rPr>
          <w:color w:val="5B9BD5" w:themeColor="accent1"/>
        </w:rPr>
        <w:fldChar w:fldCharType="end"/>
      </w:r>
      <w:r w:rsidR="0017710B" w:rsidRPr="00740435">
        <w:rPr>
          <w:color w:val="5B9BD5" w:themeColor="accent1"/>
        </w:rPr>
      </w:r>
      <w:r w:rsidR="0017710B" w:rsidRPr="00740435">
        <w:rPr>
          <w:color w:val="5B9BD5" w:themeColor="accent1"/>
        </w:rPr>
        <w:fldChar w:fldCharType="separate"/>
      </w:r>
      <w:r w:rsidR="00AB3EC3" w:rsidRPr="00AB3EC3">
        <w:rPr>
          <w:noProof/>
          <w:color w:val="5B9BD5" w:themeColor="accent1"/>
          <w:vertAlign w:val="superscript"/>
        </w:rPr>
        <w:t>26</w:t>
      </w:r>
      <w:r w:rsidR="0017710B" w:rsidRPr="00740435">
        <w:rPr>
          <w:color w:val="5B9BD5" w:themeColor="accent1"/>
        </w:rPr>
        <w:fldChar w:fldCharType="end"/>
      </w:r>
      <w:r w:rsidR="0017710B">
        <w:rPr>
          <w:color w:val="5B9BD5" w:themeColor="accent1"/>
        </w:rPr>
        <w:t xml:space="preserve"> </w:t>
      </w:r>
      <w:r w:rsidR="0017710B">
        <w:rPr>
          <w:rFonts w:cs="Tahoma"/>
          <w:szCs w:val="30"/>
        </w:rPr>
        <w:t xml:space="preserve"> </w:t>
      </w:r>
      <w:r w:rsidR="00AF6702">
        <w:rPr>
          <w:rFonts w:cs="Tahoma"/>
          <w:szCs w:val="30"/>
        </w:rPr>
        <w:t>that</w:t>
      </w:r>
      <w:r w:rsidR="00740435" w:rsidRPr="00740435">
        <w:rPr>
          <w:color w:val="5B9BD5" w:themeColor="accent1"/>
        </w:rPr>
        <w:t xml:space="preserve"> </w:t>
      </w:r>
      <w:r w:rsidR="00740435">
        <w:t xml:space="preserve">reported </w:t>
      </w:r>
      <w:r w:rsidR="00F93147">
        <w:t>that 48</w:t>
      </w:r>
      <w:r>
        <w:t>% of the applied dose</w:t>
      </w:r>
      <w:r w:rsidDel="00935B61">
        <w:t xml:space="preserve"> </w:t>
      </w:r>
      <w:r w:rsidR="00740435">
        <w:t xml:space="preserve">of PFOA </w:t>
      </w:r>
      <w:r>
        <w:t xml:space="preserve">was </w:t>
      </w:r>
      <w:r w:rsidR="00295C1F">
        <w:t>transferred</w:t>
      </w:r>
      <w:r>
        <w:t xml:space="preserve"> </w:t>
      </w:r>
      <w:r w:rsidR="00295C1F">
        <w:t xml:space="preserve">through the </w:t>
      </w:r>
      <w:r w:rsidR="0017710B">
        <w:t xml:space="preserve">human </w:t>
      </w:r>
      <w:r w:rsidR="00740435">
        <w:t xml:space="preserve">epidermis </w:t>
      </w:r>
      <w:r w:rsidR="00295C1F">
        <w:t xml:space="preserve">in </w:t>
      </w:r>
      <w:r w:rsidR="00F93147">
        <w:t>24 hours</w:t>
      </w:r>
      <w:r w:rsidR="004151E0">
        <w:t>.</w:t>
      </w:r>
    </w:p>
    <w:p w14:paraId="768214CB" w14:textId="77777777" w:rsidR="004C7A61" w:rsidRDefault="004C7A61" w:rsidP="004C7A61"/>
    <w:p w14:paraId="4DEA9E39" w14:textId="2D0F3A0B" w:rsidR="00055420" w:rsidRDefault="00A81017" w:rsidP="004C7A61">
      <w:pPr>
        <w:rPr>
          <w:rFonts w:cstheme="minorBidi"/>
        </w:rPr>
      </w:pPr>
      <w:r>
        <w:t>B</w:t>
      </w:r>
      <w:r w:rsidR="006E5003">
        <w:t>iotransform</w:t>
      </w:r>
      <w:r w:rsidR="00A45DA7">
        <w:t xml:space="preserve">ation from PAPs </w:t>
      </w:r>
      <w:r w:rsidR="002654B2">
        <w:t>→</w:t>
      </w:r>
      <w:r w:rsidR="00A45DA7">
        <w:t xml:space="preserve"> FTOHs </w:t>
      </w:r>
      <w:r w:rsidR="002654B2">
        <w:t>→</w:t>
      </w:r>
      <w:r w:rsidR="00A45DA7">
        <w:t xml:space="preserve"> PFCAs</w:t>
      </w:r>
      <w:r>
        <w:t xml:space="preserve"> was expected</w:t>
      </w:r>
      <w:r w:rsidR="00A45DA7">
        <w:t>,</w:t>
      </w:r>
      <w:r w:rsidR="00A45DA7" w:rsidRPr="00A45DA7">
        <w:rPr>
          <w:color w:val="5B9BD5" w:themeColor="accent1"/>
          <w:lang w:val="en-GB"/>
        </w:rPr>
        <w:t xml:space="preserve"> </w:t>
      </w:r>
      <w:r w:rsidR="00A45DA7" w:rsidRPr="00A45DA7">
        <w:rPr>
          <w:color w:val="5B9BD5" w:themeColor="accent1"/>
          <w:lang w:val="en-GB"/>
        </w:rPr>
        <w:fldChar w:fldCharType="begin">
          <w:fldData xml:space="preserve">PEVuZE5vdGU+PENpdGU+PEF1dGhvcj5CdXR0PC9BdXRob3I+PFllYXI+MjAxNDwvWWVhcj48UmVj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</w:fldData>
        </w:fldChar>
      </w:r>
      <w:r w:rsidR="00A45DA7" w:rsidRPr="00A45DA7">
        <w:rPr>
          <w:color w:val="5B9BD5" w:themeColor="accent1"/>
          <w:lang w:val="en-GB"/>
        </w:rPr>
        <w:instrText xml:space="preserve"> ADDIN EN.CITE </w:instrText>
      </w:r>
      <w:r w:rsidR="00A45DA7" w:rsidRPr="00A45DA7">
        <w:rPr>
          <w:color w:val="5B9BD5" w:themeColor="accent1"/>
          <w:lang w:val="en-GB"/>
        </w:rPr>
        <w:fldChar w:fldCharType="begin">
          <w:fldData xml:space="preserve">PEVuZE5vdGU+PENpdGU+PEF1dGhvcj5CdXR0PC9BdXRob3I+PFllYXI+MjAxNDwvWWVhcj48UmVj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</w:fldData>
        </w:fldChar>
      </w:r>
      <w:r w:rsidR="00A45DA7" w:rsidRPr="00A45DA7">
        <w:rPr>
          <w:color w:val="5B9BD5" w:themeColor="accent1"/>
          <w:lang w:val="en-GB"/>
        </w:rPr>
        <w:instrText xml:space="preserve"> ADDIN EN.CITE.DATA </w:instrText>
      </w:r>
      <w:r w:rsidR="00A45DA7" w:rsidRPr="00A45DA7">
        <w:rPr>
          <w:color w:val="5B9BD5" w:themeColor="accent1"/>
          <w:lang w:val="en-GB"/>
        </w:rPr>
      </w:r>
      <w:r w:rsidR="00A45DA7" w:rsidRPr="00A45DA7">
        <w:rPr>
          <w:color w:val="5B9BD5" w:themeColor="accent1"/>
          <w:lang w:val="en-GB"/>
        </w:rPr>
        <w:fldChar w:fldCharType="end"/>
      </w:r>
      <w:r w:rsidR="00A45DA7" w:rsidRPr="00A45DA7">
        <w:rPr>
          <w:color w:val="5B9BD5" w:themeColor="accent1"/>
          <w:lang w:val="en-GB"/>
        </w:rPr>
      </w:r>
      <w:r w:rsidR="00A45DA7" w:rsidRPr="00A45DA7">
        <w:rPr>
          <w:color w:val="5B9BD5" w:themeColor="accent1"/>
          <w:lang w:val="en-GB"/>
        </w:rPr>
        <w:fldChar w:fldCharType="separate"/>
      </w:r>
      <w:r w:rsidR="00A45DA7" w:rsidRPr="00A45DA7">
        <w:rPr>
          <w:noProof/>
          <w:color w:val="5B9BD5" w:themeColor="accent1"/>
          <w:vertAlign w:val="superscript"/>
          <w:lang w:val="en-GB"/>
        </w:rPr>
        <w:t>27-28</w:t>
      </w:r>
      <w:r w:rsidR="00A45DA7" w:rsidRPr="00A45DA7">
        <w:rPr>
          <w:color w:val="5B9BD5" w:themeColor="accent1"/>
          <w:lang w:val="en-GB"/>
        </w:rPr>
        <w:fldChar w:fldCharType="end"/>
      </w:r>
      <w:r w:rsidR="00A45DA7" w:rsidRPr="00A45DA7">
        <w:rPr>
          <w:lang w:val="en-GB"/>
        </w:rPr>
        <w:t xml:space="preserve"> </w:t>
      </w:r>
      <w:r w:rsidR="00A45DA7">
        <w:rPr>
          <w:rFonts w:cstheme="minorBidi" w:hint="cs"/>
          <w:cs/>
        </w:rPr>
        <w:t xml:space="preserve"> </w:t>
      </w:r>
      <w:r w:rsidR="00A45DA7" w:rsidRPr="00A45DA7">
        <w:rPr>
          <w:rFonts w:cstheme="minorBidi"/>
        </w:rPr>
        <w:t xml:space="preserve">and </w:t>
      </w:r>
      <w:r>
        <w:rPr>
          <w:rFonts w:cstheme="minorBidi"/>
        </w:rPr>
        <w:t xml:space="preserve">a complete </w:t>
      </w:r>
      <w:r w:rsidR="00A45DA7">
        <w:rPr>
          <w:rFonts w:cstheme="minorBidi"/>
        </w:rPr>
        <w:t xml:space="preserve">biotransformation of PAPs </w:t>
      </w:r>
      <w:r w:rsidR="00A45DA7">
        <w:rPr>
          <w:lang w:val="en-GB"/>
        </w:rPr>
        <w:t>to</w:t>
      </w:r>
      <w:r w:rsidR="00A45DA7" w:rsidRPr="00A45DA7">
        <w:rPr>
          <w:lang w:val="en-GB"/>
        </w:rPr>
        <w:t xml:space="preserve"> FTOHs</w:t>
      </w:r>
      <w:r>
        <w:rPr>
          <w:lang w:val="en-GB"/>
        </w:rPr>
        <w:t xml:space="preserve"> was assumed</w:t>
      </w:r>
      <w:r w:rsidR="00977943">
        <w:rPr>
          <w:lang w:val="en-GB"/>
        </w:rPr>
        <w:t xml:space="preserve">. </w:t>
      </w:r>
      <w:r>
        <w:rPr>
          <w:lang w:val="en-GB"/>
        </w:rPr>
        <w:t>B</w:t>
      </w:r>
      <w:r w:rsidR="00612F5B">
        <w:rPr>
          <w:lang w:val="en-GB"/>
        </w:rPr>
        <w:t>iotransformation</w:t>
      </w:r>
      <w:r w:rsidR="00977943">
        <w:rPr>
          <w:lang w:val="en-GB"/>
        </w:rPr>
        <w:t xml:space="preserve"> of FTOHs to odd chain length PFCAs is slower</w:t>
      </w:r>
      <w:r>
        <w:rPr>
          <w:lang w:val="en-GB"/>
        </w:rPr>
        <w:t xml:space="preserve"> than for the even chain length PFCAs</w:t>
      </w:r>
      <w:r w:rsidR="00977943">
        <w:rPr>
          <w:lang w:val="en-GB"/>
        </w:rPr>
        <w:t>,</w:t>
      </w:r>
      <w:r w:rsidR="00612F5B" w:rsidRPr="00612F5B">
        <w:rPr>
          <w:color w:val="5B9BD5" w:themeColor="accent1"/>
          <w:lang w:val="en-GB"/>
        </w:rPr>
        <w:fldChar w:fldCharType="begin"/>
      </w:r>
      <w:r w:rsidR="00612F5B" w:rsidRPr="00612F5B">
        <w:rPr>
          <w:color w:val="5B9BD5" w:themeColor="accent1"/>
          <w:lang w:val="en-GB"/>
        </w:rPr>
        <w:instrText xml:space="preserve"> ADDIN EN.CITE &lt;EndNote&gt;&lt;Cite&gt;&lt;Author&gt;Butt&lt;/Author&gt;&lt;Year&gt;2014&lt;/Year&gt;&lt;RecNum&gt;347&lt;/RecNum&gt;&lt;DisplayText&gt;&lt;style face="superscript"&gt;27&lt;/style&gt;&lt;/DisplayText&gt;&lt;record&gt;&lt;rec-number&gt;347&lt;/rec-number&gt;&lt;foreign-keys&gt;&lt;key app="EN" db-id="2s9s9afsb9fw9resffnxvxa0axfdw9pt0902" timestamp="1446474959"&gt;347&lt;/key&gt;&lt;/foreign-keys&gt;&lt;ref-type name="Journal Article"&gt;17&lt;/ref-type&gt;&lt;contributors&gt;&lt;authors&gt;&lt;author&gt;Butt, Craig M.&lt;/author&gt;&lt;author&gt;Muir, D. C. G.&lt;/author&gt;&lt;author&gt;mabury, S. A.&lt;/author&gt;&lt;/authors&gt;&lt;/contributors&gt;&lt;titles&gt;&lt;title&gt;Biotransformation partways of fluorotelomer-based polyfluoroalkyl substances: a review&lt;/title&gt;&lt;secondary-title&gt;Environmental Toxicology and Chemistry&lt;/secondary-title&gt;&lt;/titles&gt;&lt;periodical&gt;&lt;full-title&gt;Environmental Toxicology and Chemistry&lt;/full-title&gt;&lt;/periodical&gt;&lt;pages&gt;243-267&lt;/pages&gt;&lt;volume&gt;33&lt;/volume&gt;&lt;number&gt;2&lt;/number&gt;&lt;dates&gt;&lt;year&gt;2014&lt;/year&gt;&lt;/dates&gt;&lt;label&gt;Printed&lt;/label&gt;&lt;urls&gt;&lt;/urls&gt;&lt;/record&gt;&lt;/Cite&gt;&lt;/EndNote&gt;</w:instrText>
      </w:r>
      <w:r w:rsidR="00612F5B" w:rsidRPr="00612F5B">
        <w:rPr>
          <w:color w:val="5B9BD5" w:themeColor="accent1"/>
          <w:lang w:val="en-GB"/>
        </w:rPr>
        <w:fldChar w:fldCharType="separate"/>
      </w:r>
      <w:r w:rsidR="00612F5B" w:rsidRPr="00612F5B">
        <w:rPr>
          <w:noProof/>
          <w:color w:val="5B9BD5" w:themeColor="accent1"/>
          <w:vertAlign w:val="superscript"/>
          <w:lang w:val="en-GB"/>
        </w:rPr>
        <w:t>27</w:t>
      </w:r>
      <w:r w:rsidR="00612F5B" w:rsidRPr="00612F5B">
        <w:rPr>
          <w:color w:val="5B9BD5" w:themeColor="accent1"/>
          <w:lang w:val="en-GB"/>
        </w:rPr>
        <w:fldChar w:fldCharType="end"/>
      </w:r>
      <w:r w:rsidR="00977943">
        <w:rPr>
          <w:lang w:val="en-GB"/>
        </w:rPr>
        <w:t xml:space="preserve"> there</w:t>
      </w:r>
      <w:r w:rsidR="00612F5B">
        <w:rPr>
          <w:lang w:val="en-GB"/>
        </w:rPr>
        <w:t>fore</w:t>
      </w:r>
      <w:r w:rsidR="00931A00">
        <w:rPr>
          <w:lang w:val="en-GB"/>
        </w:rPr>
        <w:t>,</w:t>
      </w:r>
      <w:r w:rsidR="00612F5B">
        <w:rPr>
          <w:lang w:val="en-GB"/>
        </w:rPr>
        <w:t xml:space="preserve"> one order of magnitude lower biotransformation rates were assumed.</w:t>
      </w:r>
      <w:r w:rsidR="00A45DA7" w:rsidRPr="00A45DA7">
        <w:rPr>
          <w:lang w:val="en-GB"/>
        </w:rPr>
        <w:t xml:space="preserve"> </w:t>
      </w:r>
      <w:r>
        <w:t xml:space="preserve">A </w:t>
      </w:r>
      <w:r w:rsidR="00A45DA7">
        <w:t>biotransformation</w:t>
      </w:r>
      <w:r w:rsidR="00F11C51">
        <w:t xml:space="preserve"> rate of 0.003 was used for 6</w:t>
      </w:r>
      <w:r w:rsidR="00963C9D">
        <w:rPr>
          <w:rFonts w:cstheme="minorBidi"/>
        </w:rPr>
        <w:t>:2PAP to PFHxA and 8:2PAP to PFOA</w:t>
      </w:r>
      <w:r w:rsidR="00931A00">
        <w:rPr>
          <w:rFonts w:cstheme="minorBidi"/>
        </w:rPr>
        <w:t>,</w:t>
      </w:r>
      <w:r w:rsidR="00963C9D">
        <w:rPr>
          <w:rFonts w:cstheme="minorBidi"/>
        </w:rPr>
        <w:t xml:space="preserve"> </w:t>
      </w:r>
      <w:r w:rsidR="00500616">
        <w:rPr>
          <w:rFonts w:cstheme="minorBidi"/>
        </w:rPr>
        <w:t>and</w:t>
      </w:r>
      <w:r w:rsidR="00963C9D">
        <w:rPr>
          <w:rFonts w:cstheme="minorBidi"/>
        </w:rPr>
        <w:t xml:space="preserve"> </w:t>
      </w:r>
      <w:r>
        <w:rPr>
          <w:rFonts w:cstheme="minorBidi"/>
        </w:rPr>
        <w:t xml:space="preserve">a </w:t>
      </w:r>
      <w:r w:rsidR="00963C9D">
        <w:rPr>
          <w:rFonts w:cstheme="minorBidi"/>
        </w:rPr>
        <w:t xml:space="preserve">biotransformation rate of 0.0003 was used for </w:t>
      </w:r>
      <w:r w:rsidR="00500616">
        <w:rPr>
          <w:rFonts w:cstheme="minorBidi"/>
        </w:rPr>
        <w:t>6:2PAP to</w:t>
      </w:r>
      <w:r w:rsidR="00963C9D">
        <w:rPr>
          <w:rFonts w:cstheme="minorBidi"/>
        </w:rPr>
        <w:t xml:space="preserve"> </w:t>
      </w:r>
      <w:r w:rsidR="00500616">
        <w:rPr>
          <w:rFonts w:cstheme="minorBidi"/>
        </w:rPr>
        <w:t xml:space="preserve">PFHpA and </w:t>
      </w:r>
      <w:r w:rsidR="00B44B6A">
        <w:rPr>
          <w:rFonts w:cstheme="minorBidi"/>
        </w:rPr>
        <w:t>8:2PAP to PFNA.</w:t>
      </w:r>
      <w:r w:rsidR="003150BB" w:rsidRPr="003150BB">
        <w:rPr>
          <w:rFonts w:cstheme="minorBidi"/>
        </w:rPr>
        <w:t xml:space="preserve"> </w:t>
      </w:r>
      <w:r w:rsidR="002F5472">
        <w:rPr>
          <w:rFonts w:cstheme="minorBidi"/>
        </w:rPr>
        <w:t>As each mole of diPAP degrade to two mole</w:t>
      </w:r>
      <w:r w:rsidR="00931A00">
        <w:rPr>
          <w:rFonts w:cstheme="minorBidi"/>
        </w:rPr>
        <w:t>s</w:t>
      </w:r>
      <w:r w:rsidR="002F5472">
        <w:rPr>
          <w:rFonts w:cstheme="minorBidi"/>
        </w:rPr>
        <w:t xml:space="preserve"> of the </w:t>
      </w:r>
      <w:r w:rsidR="00931A00">
        <w:rPr>
          <w:rFonts w:cstheme="minorBidi"/>
        </w:rPr>
        <w:t>respective monoPAP</w:t>
      </w:r>
      <w:r>
        <w:rPr>
          <w:rFonts w:cstheme="minorBidi"/>
        </w:rPr>
        <w:t>,</w:t>
      </w:r>
      <w:r w:rsidR="003150BB">
        <w:rPr>
          <w:rFonts w:cstheme="minorBidi"/>
        </w:rPr>
        <w:t xml:space="preserve"> the same </w:t>
      </w:r>
      <w:r w:rsidR="002F5472">
        <w:rPr>
          <w:rFonts w:cstheme="minorBidi"/>
        </w:rPr>
        <w:t>biotransformation</w:t>
      </w:r>
      <w:r w:rsidR="003150BB">
        <w:rPr>
          <w:rFonts w:cstheme="minorBidi"/>
        </w:rPr>
        <w:t xml:space="preserve"> w</w:t>
      </w:r>
      <w:r w:rsidR="00931A00">
        <w:rPr>
          <w:rFonts w:cstheme="minorBidi"/>
        </w:rPr>
        <w:t>as</w:t>
      </w:r>
      <w:r w:rsidR="003150BB">
        <w:rPr>
          <w:rFonts w:cstheme="minorBidi"/>
        </w:rPr>
        <w:t xml:space="preserve"> used</w:t>
      </w:r>
      <w:r w:rsidR="00931A00">
        <w:rPr>
          <w:rFonts w:cstheme="minorBidi"/>
        </w:rPr>
        <w:t>,</w:t>
      </w:r>
      <w:r w:rsidR="003150BB">
        <w:rPr>
          <w:rFonts w:cstheme="minorBidi"/>
        </w:rPr>
        <w:t xml:space="preserve"> </w:t>
      </w:r>
      <w:r>
        <w:rPr>
          <w:rFonts w:cstheme="minorBidi"/>
        </w:rPr>
        <w:t xml:space="preserve">but </w:t>
      </w:r>
      <w:r w:rsidR="002F5472">
        <w:rPr>
          <w:rFonts w:cstheme="minorBidi"/>
        </w:rPr>
        <w:t>a factor of two w</w:t>
      </w:r>
      <w:r w:rsidR="00931A00">
        <w:rPr>
          <w:rFonts w:cstheme="minorBidi"/>
        </w:rPr>
        <w:t xml:space="preserve">as </w:t>
      </w:r>
      <w:r w:rsidR="002F5472">
        <w:rPr>
          <w:rFonts w:cstheme="minorBidi"/>
        </w:rPr>
        <w:t>multipl</w:t>
      </w:r>
      <w:r w:rsidR="00931A00">
        <w:rPr>
          <w:rFonts w:cstheme="minorBidi"/>
        </w:rPr>
        <w:t>ied</w:t>
      </w:r>
      <w:r w:rsidR="002F5472">
        <w:rPr>
          <w:rFonts w:cstheme="minorBidi"/>
        </w:rPr>
        <w:t xml:space="preserve"> </w:t>
      </w:r>
      <w:r w:rsidR="003150BB">
        <w:rPr>
          <w:rFonts w:cstheme="minorBidi"/>
        </w:rPr>
        <w:t>for</w:t>
      </w:r>
      <w:r w:rsidR="00E850C5">
        <w:rPr>
          <w:rFonts w:cstheme="minorBidi"/>
        </w:rPr>
        <w:t xml:space="preserve"> 6:2diPAP and 8:2diPAP</w:t>
      </w:r>
      <w:r w:rsidR="00B45D27">
        <w:rPr>
          <w:rFonts w:cstheme="minorBidi"/>
        </w:rPr>
        <w:t xml:space="preserve"> to PFCAs.</w:t>
      </w:r>
    </w:p>
    <w:p w14:paraId="730BD4A6" w14:textId="77777777" w:rsidR="004D31BD" w:rsidRDefault="004D31BD" w:rsidP="004C7A61">
      <w:pPr>
        <w:rPr>
          <w:rFonts w:eastAsiaTheme="majorEastAsia"/>
          <w:b/>
          <w:bCs/>
          <w:szCs w:val="32"/>
        </w:rPr>
      </w:pPr>
    </w:p>
    <w:p w14:paraId="7A11B146" w14:textId="3D324E17" w:rsidR="009F1BDE" w:rsidRDefault="009F1BDE" w:rsidP="003A3013">
      <w:pPr>
        <w:pStyle w:val="Overskrift1"/>
        <w:spacing w:before="0"/>
      </w:pPr>
      <w:r>
        <w:t>Results and discussion</w:t>
      </w:r>
    </w:p>
    <w:p w14:paraId="13CAC0F8" w14:textId="77777777" w:rsidR="0023032D" w:rsidRDefault="00824E19" w:rsidP="00CA214E">
      <w:pPr>
        <w:pStyle w:val="Overskrift2"/>
      </w:pPr>
      <w:r>
        <w:t xml:space="preserve">Levels and profiles of PFASs in </w:t>
      </w:r>
      <w:r w:rsidR="00707707">
        <w:t>hand wipes</w:t>
      </w:r>
    </w:p>
    <w:p w14:paraId="788375DB" w14:textId="2874C076" w:rsidR="00B7236E" w:rsidRDefault="00393CEB" w:rsidP="004C7A61">
      <w:r>
        <w:t>The</w:t>
      </w:r>
      <w:r w:rsidR="007F129D">
        <w:t xml:space="preserve"> </w:t>
      </w:r>
      <w:r w:rsidR="004D0D2A">
        <w:t>developed</w:t>
      </w:r>
      <w:r>
        <w:t xml:space="preserve"> analytical method w</w:t>
      </w:r>
      <w:r w:rsidR="00A0054A">
        <w:t xml:space="preserve">as </w:t>
      </w:r>
      <w:r w:rsidR="009F02D9">
        <w:t>applied</w:t>
      </w:r>
      <w:r w:rsidR="00A0054A">
        <w:t xml:space="preserve"> to 60 </w:t>
      </w:r>
      <w:r w:rsidR="00707707">
        <w:t>hand wipe</w:t>
      </w:r>
      <w:r w:rsidR="00A0054A">
        <w:t xml:space="preserve"> samples. </w:t>
      </w:r>
      <w:r w:rsidR="003F6DC3">
        <w:t xml:space="preserve">Twenty of the twenty-five PFASs </w:t>
      </w:r>
      <w:r w:rsidR="0091506F">
        <w:t xml:space="preserve">were detected in </w:t>
      </w:r>
      <w:r w:rsidR="00707707">
        <w:t>hand wipe</w:t>
      </w:r>
      <w:r w:rsidR="0091506F">
        <w:t xml:space="preserve"> samples. </w:t>
      </w:r>
      <w:r w:rsidR="00D83B40" w:rsidRPr="007A2CFD">
        <w:rPr>
          <w:b/>
          <w:bCs/>
        </w:rPr>
        <w:t>Table 1</w:t>
      </w:r>
      <w:r w:rsidR="00D83B40">
        <w:t xml:space="preserve"> presents </w:t>
      </w:r>
      <w:r w:rsidR="00055420">
        <w:t xml:space="preserve">the </w:t>
      </w:r>
      <w:r w:rsidR="00917B86">
        <w:t xml:space="preserve">concentrations </w:t>
      </w:r>
      <w:r w:rsidR="00055420">
        <w:t>of PFAS</w:t>
      </w:r>
      <w:r w:rsidR="00A81017">
        <w:t>s</w:t>
      </w:r>
      <w:r w:rsidR="00055420">
        <w:t xml:space="preserve"> </w:t>
      </w:r>
      <w:r w:rsidR="00917B86">
        <w:t>determined</w:t>
      </w:r>
      <w:r w:rsidR="00055420">
        <w:t xml:space="preserve"> in hand wipe</w:t>
      </w:r>
      <w:r w:rsidR="00DC686A">
        <w:t xml:space="preserve"> sample</w:t>
      </w:r>
      <w:r w:rsidR="00055420">
        <w:t>s</w:t>
      </w:r>
      <w:r w:rsidR="00B7236E">
        <w:t>.</w:t>
      </w:r>
    </w:p>
    <w:p w14:paraId="5D1D2EC9" w14:textId="77777777" w:rsidR="00B7236E" w:rsidRDefault="00B7236E" w:rsidP="00B7236E"/>
    <w:p w14:paraId="25814558" w14:textId="77777777" w:rsidR="00B7236E" w:rsidRPr="00325B5C" w:rsidRDefault="00B7236E" w:rsidP="00B7236E">
      <w:pPr>
        <w:pStyle w:val="Overskrift1"/>
        <w:spacing w:before="0"/>
      </w:pPr>
      <w:r w:rsidRPr="00325B5C">
        <w:lastRenderedPageBreak/>
        <w:t xml:space="preserve">Table 1. </w:t>
      </w:r>
      <w:r w:rsidRPr="002277D8">
        <w:t>Descriptive sta</w:t>
      </w:r>
      <w:r>
        <w:t>tistics for PFASs measured in the hand wipes (ng) from both hands for adult participants (n=60)</w:t>
      </w:r>
      <w:r w:rsidRPr="00325B5C"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914"/>
        <w:gridCol w:w="1372"/>
        <w:gridCol w:w="1038"/>
        <w:gridCol w:w="1136"/>
        <w:gridCol w:w="1255"/>
        <w:gridCol w:w="1295"/>
        <w:gridCol w:w="991"/>
      </w:tblGrid>
      <w:tr w:rsidR="00B7236E" w:rsidRPr="00520B58" w14:paraId="42C8FDB9" w14:textId="77777777" w:rsidTr="004D31BD">
        <w:trPr>
          <w:trHeight w:val="624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B4E0D65" w14:textId="77777777" w:rsidR="00B7236E" w:rsidRPr="004D31BD" w:rsidRDefault="00B7236E" w:rsidP="00D5301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C006" w14:textId="5E3F0386" w:rsidR="00B7236E" w:rsidRPr="004D31BD" w:rsidRDefault="004D31BD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n&gt;</w:t>
            </w:r>
            <w:r w:rsidR="00B7236E" w:rsidRPr="004D31BD">
              <w:rPr>
                <w:rFonts w:eastAsia="Times New Roman"/>
                <w:color w:val="000000"/>
                <w:sz w:val="20"/>
                <w:szCs w:val="20"/>
              </w:rPr>
              <w:t>MDL</w:t>
            </w:r>
          </w:p>
          <w:p w14:paraId="3027620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(%) </w:t>
            </w:r>
            <w:r w:rsidRPr="004D31BD">
              <w:rPr>
                <w:rFonts w:eastAsia="Times New Roman"/>
                <w:color w:val="4F81BD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A8EA" w14:textId="77777777" w:rsidR="004D31BD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MDL</w:t>
            </w:r>
            <w:r w:rsidR="004D31BD" w:rsidRPr="004D31BD">
              <w:rPr>
                <w:rFonts w:eastAsia="Times New Roman"/>
                <w:color w:val="000000"/>
                <w:sz w:val="20"/>
                <w:szCs w:val="20"/>
              </w:rPr>
              <w:t>&lt;n&lt;MQL</w:t>
            </w:r>
          </w:p>
          <w:p w14:paraId="71E94537" w14:textId="46F3C440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(%)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4D8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Mean</w:t>
            </w:r>
          </w:p>
          <w:p w14:paraId="3BD852A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(ng) </w:t>
            </w:r>
            <w:r w:rsidRPr="004D31BD">
              <w:rPr>
                <w:rFonts w:eastAsia="Times New Roman"/>
                <w:color w:val="4F81BD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8320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Median</w:t>
            </w:r>
          </w:p>
          <w:p w14:paraId="0AD504F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(ng) </w:t>
            </w:r>
            <w:r w:rsidRPr="004D31BD">
              <w:rPr>
                <w:rFonts w:eastAsia="Times New Roman"/>
                <w:color w:val="4F81BD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AB3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25</w:t>
            </w:r>
            <w:r w:rsidRPr="004D31BD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th</w:t>
            </w: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 percentile (ng)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BED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75</w:t>
            </w:r>
            <w:r w:rsidRPr="004D31BD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th</w:t>
            </w: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 percentile (ng)</w:t>
            </w:r>
          </w:p>
        </w:tc>
        <w:tc>
          <w:tcPr>
            <w:tcW w:w="5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1D3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 xml:space="preserve">Maximum </w:t>
            </w:r>
          </w:p>
          <w:p w14:paraId="3D53615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4D31BD">
              <w:rPr>
                <w:rFonts w:eastAsia="Times New Roman"/>
                <w:color w:val="000000"/>
                <w:sz w:val="20"/>
                <w:szCs w:val="20"/>
              </w:rPr>
              <w:t>(ng)</w:t>
            </w:r>
          </w:p>
        </w:tc>
      </w:tr>
      <w:tr w:rsidR="00B7236E" w:rsidRPr="00520B58" w14:paraId="75BF6826" w14:textId="77777777" w:rsidTr="004D31BD">
        <w:trPr>
          <w:trHeight w:val="397"/>
        </w:trPr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7CDF" w14:textId="30A8CE6F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6:2 PAP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489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93</w:t>
            </w:r>
          </w:p>
        </w:tc>
        <w:tc>
          <w:tcPr>
            <w:tcW w:w="7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5B1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7A1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0.77</w:t>
            </w:r>
          </w:p>
        </w:tc>
        <w:tc>
          <w:tcPr>
            <w:tcW w:w="6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A98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6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67C3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7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E6D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5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505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16</w:t>
            </w:r>
          </w:p>
        </w:tc>
      </w:tr>
      <w:tr w:rsidR="00B7236E" w:rsidRPr="00520B58" w14:paraId="78BBB88C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4B0B7E8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8:2 PAP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300E8B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24EC83C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208763B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50882A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0.23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3289E69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6F60DE9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249151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</w:tr>
      <w:tr w:rsidR="00B7236E" w:rsidRPr="00520B58" w14:paraId="69230271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54A3C9E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6:2 diPAP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A862E5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8AC7DA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C5D0C1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8A4BC0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0.54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12CDEF7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0168BEC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2A6B157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87</w:t>
            </w:r>
          </w:p>
        </w:tc>
      </w:tr>
      <w:tr w:rsidR="00B7236E" w:rsidRPr="00520B58" w14:paraId="14D99473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7F21A5B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8:2 diPAP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8DE6A6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17A4582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16D73B4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4.7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A0A85A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0.41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60B58C7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2FD996C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0.80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97B28D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213</w:t>
            </w:r>
          </w:p>
        </w:tc>
      </w:tr>
      <w:tr w:rsidR="00B7236E" w:rsidRPr="00520B58" w14:paraId="3DC45CF6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7A20ADE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PFHxPA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52BD7F7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ACFE9BF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2547255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5707C7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3763660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7B4DE5F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67D3E1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</w:tr>
      <w:tr w:rsidR="00B7236E" w:rsidRPr="00520B58" w14:paraId="3613D012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312F2A6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PFDPA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97A6D8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68C807F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5CE7672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46E034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7B7FF9F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77A5E77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32AD1BE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0.10</w:t>
            </w:r>
          </w:p>
        </w:tc>
      </w:tr>
      <w:tr w:rsidR="00B7236E" w:rsidRPr="00520B58" w14:paraId="0DDCE05B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31221F0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PFBS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50C226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3D8FEC3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5565889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335F2C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37B09C8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0D71E32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652314A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0.05</w:t>
            </w:r>
          </w:p>
        </w:tc>
      </w:tr>
      <w:tr w:rsidR="00B7236E" w:rsidRPr="00520B58" w14:paraId="05D9A752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6D97BCA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PFHxS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12E2CD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137AEE7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E1B84F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0C94FA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3602663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1517C83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C697C7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1.5</w:t>
            </w:r>
          </w:p>
        </w:tc>
      </w:tr>
      <w:tr w:rsidR="00B7236E" w:rsidRPr="00520B58" w14:paraId="376BC36F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09F4BB7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PFHpS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CC7E94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6C4CC24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57C5D8D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C1C68A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48E8940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1D82DE6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09BE34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6.5</w:t>
            </w:r>
          </w:p>
        </w:tc>
      </w:tr>
      <w:tr w:rsidR="00B7236E" w:rsidRPr="00520B58" w14:paraId="6D5B1863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3C35579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PFOS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656DDC4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98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2A9426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7265276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2DA4BCC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23EA368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6B3A503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3723A41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0.56</w:t>
            </w:r>
          </w:p>
        </w:tc>
      </w:tr>
      <w:tr w:rsidR="00B7236E" w:rsidRPr="00520B58" w14:paraId="003289A7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5AC38ED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PFDS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B4BB82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2E3A4A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32306C4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06B63F2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18A080F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60809BD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0E7303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0.45</w:t>
            </w:r>
          </w:p>
        </w:tc>
      </w:tr>
      <w:tr w:rsidR="00B7236E" w:rsidRPr="00520B58" w14:paraId="716FE3C1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2DD777F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PFHxA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E218C8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28190ACF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3C0730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6909A67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3244E62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183EFAE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32B5BD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0.61</w:t>
            </w:r>
          </w:p>
        </w:tc>
      </w:tr>
      <w:tr w:rsidR="00B7236E" w:rsidRPr="00520B58" w14:paraId="505FE8E8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6C81655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PFHpA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B1988C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5DA03F5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7AA9D4F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761BC1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1B79706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1CDA2C8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8EA523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5.7</w:t>
            </w:r>
          </w:p>
        </w:tc>
      </w:tr>
      <w:tr w:rsidR="00B7236E" w:rsidRPr="00520B58" w14:paraId="0D28CAB4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0A76F4A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PFOA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094ABD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32915D0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DA9B98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33FDC9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03FE778F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543D4F3D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F15AA0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2.8</w:t>
            </w:r>
          </w:p>
        </w:tc>
      </w:tr>
      <w:tr w:rsidR="00B7236E" w:rsidRPr="00520B58" w14:paraId="776A4ADA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70F50E0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PFNA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04288DBF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22D2927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349639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317DECC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46F130C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2DE8889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4CCD34A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0.36</w:t>
            </w:r>
          </w:p>
        </w:tc>
      </w:tr>
      <w:tr w:rsidR="00B7236E" w:rsidRPr="00520B58" w14:paraId="06AA1CDC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43C6790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PFDA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301D76F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56A3D9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7C8E15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407944E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0754652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4BB839F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7595960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0.61</w:t>
            </w:r>
          </w:p>
        </w:tc>
      </w:tr>
      <w:tr w:rsidR="00B7236E" w:rsidRPr="00520B58" w14:paraId="2AC02BC5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4721D6F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PFUnDA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783FF68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8E07E9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7663F7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589D06A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1B141EE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6DF1C07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6E721C9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0.19</w:t>
            </w:r>
          </w:p>
        </w:tc>
      </w:tr>
      <w:tr w:rsidR="00B7236E" w:rsidRPr="00520B58" w14:paraId="5D658EE1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295BE6BB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PFDoDA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5AF565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728F5F14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13F739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A410100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2AD044D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12EE3B2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585F5C5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0.51</w:t>
            </w:r>
          </w:p>
        </w:tc>
      </w:tr>
      <w:tr w:rsidR="00B7236E" w:rsidRPr="00520B58" w14:paraId="6D17D146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1C272675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PFTrDA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24FB0C61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4E16AFB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575FEE7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164B8BF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6B465D6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057AE363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5671F6D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0.95</w:t>
            </w:r>
          </w:p>
        </w:tc>
      </w:tr>
      <w:tr w:rsidR="00B7236E" w:rsidRPr="00520B58" w14:paraId="31953229" w14:textId="77777777" w:rsidTr="004D31BD">
        <w:trPr>
          <w:trHeight w:val="397"/>
        </w:trPr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45C46097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</w:rPr>
            </w:pPr>
            <w:r w:rsidRPr="004D31BD">
              <w:rPr>
                <w:rFonts w:eastAsia="Times New Roman"/>
                <w:sz w:val="22"/>
                <w:szCs w:val="22"/>
              </w:rPr>
              <w:t>PFTeDA</w:t>
            </w:r>
          </w:p>
        </w:tc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19BA6BEE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14:paraId="1FCB5298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562C4F7C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26" w:type="pct"/>
            <w:shd w:val="clear" w:color="auto" w:fill="auto"/>
            <w:noWrap/>
            <w:vAlign w:val="center"/>
            <w:hideMark/>
          </w:tcPr>
          <w:p w14:paraId="7CF21FB6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14:paraId="6FB776E2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714" w:type="pct"/>
            <w:shd w:val="clear" w:color="auto" w:fill="auto"/>
            <w:noWrap/>
            <w:vAlign w:val="center"/>
            <w:hideMark/>
          </w:tcPr>
          <w:p w14:paraId="6C58C059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&lt;MDL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14:paraId="23D8071A" w14:textId="77777777" w:rsidR="00B7236E" w:rsidRPr="004D31BD" w:rsidRDefault="00B7236E" w:rsidP="004D31BD">
            <w:pPr>
              <w:spacing w:line="240" w:lineRule="auto"/>
              <w:jc w:val="left"/>
              <w:rPr>
                <w:rFonts w:eastAsia="Times New Roman"/>
                <w:color w:val="000000"/>
                <w:sz w:val="22"/>
                <w:szCs w:val="22"/>
              </w:rPr>
            </w:pPr>
            <w:r w:rsidRPr="004D31BD">
              <w:rPr>
                <w:rFonts w:eastAsia="Times New Roman"/>
                <w:color w:val="000000"/>
                <w:sz w:val="22"/>
                <w:szCs w:val="22"/>
              </w:rPr>
              <w:t>0.62</w:t>
            </w:r>
          </w:p>
        </w:tc>
      </w:tr>
      <w:tr w:rsidR="00B7236E" w:rsidRPr="00520B58" w14:paraId="20C99466" w14:textId="77777777" w:rsidTr="004D31BD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B20DD6" w14:textId="77777777" w:rsidR="00B7236E" w:rsidRPr="004D31BD" w:rsidRDefault="00B7236E" w:rsidP="00D53017">
            <w:pPr>
              <w:spacing w:line="240" w:lineRule="auto"/>
              <w:rPr>
                <w:rFonts w:eastAsia="Times New Roman"/>
                <w:i/>
                <w:iCs/>
                <w:color w:val="5B9BD5"/>
                <w:sz w:val="22"/>
                <w:szCs w:val="22"/>
              </w:rPr>
            </w:pPr>
            <w:r w:rsidRPr="004D31BD">
              <w:rPr>
                <w:rFonts w:eastAsia="Times New Roman"/>
                <w:i/>
                <w:iCs/>
                <w:color w:val="5B9BD5"/>
                <w:sz w:val="22"/>
                <w:szCs w:val="22"/>
                <w:vertAlign w:val="superscript"/>
              </w:rPr>
              <w:t>a</w:t>
            </w:r>
            <w:r w:rsidRPr="004D31BD">
              <w:rPr>
                <w:rFonts w:eastAsia="Times New Roman"/>
                <w:i/>
                <w:iCs/>
                <w:color w:val="000000"/>
                <w:sz w:val="22"/>
                <w:szCs w:val="22"/>
              </w:rPr>
              <w:t xml:space="preserve"> % detection frequency was calculated from the number of sample above their MDLs.</w:t>
            </w:r>
            <w:r w:rsidRPr="004D31BD">
              <w:rPr>
                <w:rFonts w:eastAsia="Times New Roman"/>
                <w:i/>
                <w:iCs/>
                <w:color w:val="5B9BD5"/>
                <w:sz w:val="22"/>
                <w:szCs w:val="22"/>
                <w:vertAlign w:val="superscript"/>
              </w:rPr>
              <w:t xml:space="preserve"> b</w:t>
            </w:r>
            <w:r w:rsidRPr="004D31BD">
              <w:rPr>
                <w:rFonts w:eastAsia="Times New Roman"/>
                <w:i/>
                <w:iCs/>
                <w:color w:val="5B9BD5"/>
                <w:sz w:val="22"/>
                <w:szCs w:val="22"/>
              </w:rPr>
              <w:t xml:space="preserve"> </w:t>
            </w:r>
            <w:r w:rsidRPr="004D31BD">
              <w:rPr>
                <w:rFonts w:eastAsia="Times New Roman"/>
                <w:i/>
                <w:iCs/>
                <w:color w:val="000000"/>
                <w:sz w:val="22"/>
                <w:szCs w:val="22"/>
              </w:rPr>
              <w:t>For values below MDL, the MDLs divided by the square root of two was used</w:t>
            </w:r>
            <w:r w:rsidRPr="004D31BD">
              <w:rPr>
                <w:sz w:val="22"/>
                <w:szCs w:val="22"/>
              </w:rPr>
              <w:t xml:space="preserve">. </w:t>
            </w:r>
            <w:r w:rsidRPr="004D31BD">
              <w:rPr>
                <w:i/>
                <w:iCs/>
                <w:color w:val="5B9BD5" w:themeColor="accent1"/>
                <w:sz w:val="22"/>
                <w:szCs w:val="22"/>
                <w:vertAlign w:val="superscript"/>
              </w:rPr>
              <w:t xml:space="preserve">c </w:t>
            </w:r>
            <w:r w:rsidRPr="004D31BD">
              <w:rPr>
                <w:i/>
                <w:iCs/>
                <w:sz w:val="22"/>
                <w:szCs w:val="22"/>
              </w:rPr>
              <w:t>No sample had PFOPA, PFPeA, PFOSA, MeFOSA, and EtFOSA levels above their respective MDLs (0.009–0.09 ng).</w:t>
            </w:r>
          </w:p>
        </w:tc>
      </w:tr>
    </w:tbl>
    <w:p w14:paraId="4300E8B3" w14:textId="77777777" w:rsidR="003E0539" w:rsidRDefault="003E0539" w:rsidP="004C7A61"/>
    <w:p w14:paraId="6459AB5B" w14:textId="799061BE" w:rsidR="0091506F" w:rsidRDefault="00393CEB" w:rsidP="004C7A61">
      <w:r>
        <w:t>Interestingly,</w:t>
      </w:r>
      <w:r w:rsidR="00640B3F">
        <w:t xml:space="preserve"> </w:t>
      </w:r>
      <w:r w:rsidR="00055420">
        <w:t>the</w:t>
      </w:r>
      <w:r w:rsidR="00C3087F">
        <w:t xml:space="preserve"> </w:t>
      </w:r>
      <w:r w:rsidR="00640B3F">
        <w:t>PFA</w:t>
      </w:r>
      <w:r w:rsidR="008F350B" w:rsidRPr="008F350B">
        <w:rPr>
          <w:rFonts w:cs="Tahoma"/>
          <w:szCs w:val="30"/>
        </w:rPr>
        <w:t>A</w:t>
      </w:r>
      <w:r w:rsidR="00640B3F">
        <w:t xml:space="preserve"> precursors</w:t>
      </w:r>
      <w:r w:rsidR="00917B86">
        <w:t xml:space="preserve"> </w:t>
      </w:r>
      <w:r w:rsidR="00CC4F92">
        <w:t xml:space="preserve">8:2PAP and 8:2diPAP </w:t>
      </w:r>
      <w:r w:rsidR="00917B86">
        <w:t>were detected in 100%</w:t>
      </w:r>
      <w:r w:rsidR="00DC686A">
        <w:t xml:space="preserve"> </w:t>
      </w:r>
      <w:r>
        <w:t xml:space="preserve">and </w:t>
      </w:r>
      <w:r w:rsidR="00CC4F92">
        <w:t xml:space="preserve">6:2PAP and 6:2diPAP </w:t>
      </w:r>
      <w:r w:rsidR="00DC686A">
        <w:t xml:space="preserve">were detected </w:t>
      </w:r>
      <w:r w:rsidR="00CC4F92">
        <w:t xml:space="preserve">in </w:t>
      </w:r>
      <w:r w:rsidR="00DC686A">
        <w:t>more than 93% of the samples</w:t>
      </w:r>
      <w:r w:rsidR="00A0054A" w:rsidRPr="00A0054A">
        <w:t>.</w:t>
      </w:r>
      <w:r w:rsidR="0036344E">
        <w:t xml:space="preserve"> </w:t>
      </w:r>
      <w:r w:rsidR="00AD597A">
        <w:t>D</w:t>
      </w:r>
      <w:r w:rsidR="0036344E">
        <w:t xml:space="preserve">etection frequencies of </w:t>
      </w:r>
      <w:r w:rsidR="00ED0746">
        <w:t>PFHpS, PFOS, and PFOA</w:t>
      </w:r>
      <w:r w:rsidR="0036344E">
        <w:t xml:space="preserve"> were </w:t>
      </w:r>
      <w:r w:rsidR="00A81017">
        <w:t xml:space="preserve">equal to or </w:t>
      </w:r>
      <w:r w:rsidR="00C237C8">
        <w:t xml:space="preserve">higher </w:t>
      </w:r>
      <w:r w:rsidR="00A81017">
        <w:t>than</w:t>
      </w:r>
      <w:r w:rsidR="0036344E">
        <w:t xml:space="preserve">80%. </w:t>
      </w:r>
      <w:r w:rsidR="00D3145D">
        <w:t xml:space="preserve">Approximately </w:t>
      </w:r>
      <w:r w:rsidR="00C237C8">
        <w:t>half</w:t>
      </w:r>
      <w:r w:rsidR="00D3145D">
        <w:t xml:space="preserve"> of the samples had detectable levels of PFHxS, PFDS, </w:t>
      </w:r>
      <w:r w:rsidR="00CE1CAC">
        <w:t xml:space="preserve">and </w:t>
      </w:r>
      <w:r w:rsidR="00D3145D">
        <w:t xml:space="preserve">PFNA while the other PFSAs </w:t>
      </w:r>
      <w:r w:rsidR="00653681">
        <w:t xml:space="preserve">and </w:t>
      </w:r>
      <w:r w:rsidR="00D3145D">
        <w:t>PFCAs</w:t>
      </w:r>
      <w:r w:rsidR="00653681">
        <w:t xml:space="preserve">, PFHxPA, </w:t>
      </w:r>
      <w:r w:rsidR="00653681">
        <w:lastRenderedPageBreak/>
        <w:t>and PFDPA</w:t>
      </w:r>
      <w:r w:rsidR="00D3145D">
        <w:t xml:space="preserve"> were less frequently detected</w:t>
      </w:r>
      <w:r w:rsidR="00C237C8">
        <w:t xml:space="preserve"> (</w:t>
      </w:r>
      <w:r w:rsidR="00653681">
        <w:t>&lt;30</w:t>
      </w:r>
      <w:r w:rsidR="00C237C8">
        <w:t>%)</w:t>
      </w:r>
      <w:r w:rsidR="00D3145D">
        <w:t xml:space="preserve">. </w:t>
      </w:r>
      <w:r w:rsidR="0091506F">
        <w:t>No sample</w:t>
      </w:r>
      <w:r w:rsidR="00036E95">
        <w:t>s</w:t>
      </w:r>
      <w:r w:rsidR="0091506F">
        <w:t xml:space="preserve"> had PFOPA, PFPeA, </w:t>
      </w:r>
      <w:r w:rsidR="00D83B40">
        <w:t>PFOSA, MeFOSA, and EtFOSA</w:t>
      </w:r>
      <w:r w:rsidR="0091506F">
        <w:t xml:space="preserve"> </w:t>
      </w:r>
      <w:r w:rsidR="00D3145D">
        <w:t>level</w:t>
      </w:r>
      <w:r w:rsidR="0091506F">
        <w:t>s above their respective MDLs (</w:t>
      </w:r>
      <w:r w:rsidR="0091506F" w:rsidRPr="0091506F">
        <w:t>0.009–0.09 ng)</w:t>
      </w:r>
      <w:r>
        <w:t>.</w:t>
      </w:r>
    </w:p>
    <w:p w14:paraId="321EBCE4" w14:textId="77777777" w:rsidR="004C7A61" w:rsidRPr="0091506F" w:rsidRDefault="004C7A61" w:rsidP="004C7A61"/>
    <w:p w14:paraId="5F0FA3EA" w14:textId="388AC98A" w:rsidR="0019396E" w:rsidRDefault="00465F0A" w:rsidP="00465F0A">
      <w:r>
        <w:rPr>
          <w:rFonts w:cstheme="minorBidi"/>
        </w:rPr>
        <w:t xml:space="preserve">PAPs were the most prominent compounds </w:t>
      </w:r>
      <w:r w:rsidR="0037479D">
        <w:rPr>
          <w:rFonts w:cstheme="minorBidi"/>
        </w:rPr>
        <w:t xml:space="preserve">found </w:t>
      </w:r>
      <w:r>
        <w:rPr>
          <w:rFonts w:cstheme="minorBidi"/>
        </w:rPr>
        <w:t xml:space="preserve">in the hand wipe samples. </w:t>
      </w:r>
      <w:r w:rsidR="002036B3">
        <w:rPr>
          <w:rFonts w:cstheme="minorBidi"/>
        </w:rPr>
        <w:t xml:space="preserve">The </w:t>
      </w:r>
      <w:r w:rsidR="002036B3">
        <w:t>median concentrations of PAPs ranged from 0.21 to 0.54 ng per</w:t>
      </w:r>
      <w:r w:rsidR="00E75DD5">
        <w:t xml:space="preserve"> </w:t>
      </w:r>
      <w:r w:rsidR="002036B3">
        <w:t>sample, which was 3 to 27 times higher than median concentrations of PFOS (0.03 ng per sample) and PFOA (0.07 ng per sample) (</w:t>
      </w:r>
      <w:r w:rsidR="002036B3" w:rsidRPr="007A2CFD">
        <w:rPr>
          <w:b/>
          <w:bCs/>
        </w:rPr>
        <w:t>Table 1</w:t>
      </w:r>
      <w:r w:rsidR="002036B3">
        <w:t xml:space="preserve">). </w:t>
      </w:r>
      <w:r w:rsidR="002036B3">
        <w:rPr>
          <w:rFonts w:cstheme="minorBidi"/>
        </w:rPr>
        <w:t xml:space="preserve">The highest median concentration was observed for </w:t>
      </w:r>
      <w:r w:rsidR="00E75DD5">
        <w:rPr>
          <w:rFonts w:cstheme="minorBidi"/>
        </w:rPr>
        <w:t>6:2diPAP being</w:t>
      </w:r>
      <w:r w:rsidR="002036B3">
        <w:rPr>
          <w:rFonts w:cstheme="minorBidi"/>
        </w:rPr>
        <w:t xml:space="preserve"> 0.54 ng per sample, while the median concentrations of </w:t>
      </w:r>
      <w:r w:rsidR="002036B3" w:rsidRPr="00A5708C">
        <w:rPr>
          <w:rFonts w:cstheme="minorBidi"/>
        </w:rPr>
        <w:t>6:2PAP, 8:2PAP</w:t>
      </w:r>
      <w:r w:rsidR="002036B3">
        <w:rPr>
          <w:rFonts w:cstheme="minorBidi"/>
        </w:rPr>
        <w:t xml:space="preserve">, </w:t>
      </w:r>
      <w:r w:rsidR="002036B3" w:rsidRPr="00A5708C">
        <w:rPr>
          <w:rFonts w:cstheme="minorBidi"/>
        </w:rPr>
        <w:t>and</w:t>
      </w:r>
      <w:r w:rsidR="002036B3">
        <w:rPr>
          <w:rFonts w:cstheme="minorBidi"/>
        </w:rPr>
        <w:t xml:space="preserve"> 8</w:t>
      </w:r>
      <w:r w:rsidR="002036B3" w:rsidRPr="00A5708C">
        <w:rPr>
          <w:rFonts w:cstheme="minorBidi"/>
        </w:rPr>
        <w:t>:2diPAP</w:t>
      </w:r>
      <w:r w:rsidR="002036B3">
        <w:rPr>
          <w:rFonts w:cstheme="minorBidi"/>
        </w:rPr>
        <w:t xml:space="preserve"> </w:t>
      </w:r>
      <w:r w:rsidR="002036B3" w:rsidRPr="00A5708C">
        <w:rPr>
          <w:rFonts w:cstheme="minorBidi"/>
        </w:rPr>
        <w:t>were 0.</w:t>
      </w:r>
      <w:r w:rsidR="002036B3">
        <w:rPr>
          <w:rFonts w:cstheme="minorBidi"/>
        </w:rPr>
        <w:t>2</w:t>
      </w:r>
      <w:r w:rsidR="002036B3" w:rsidRPr="00A5708C">
        <w:rPr>
          <w:rFonts w:cstheme="minorBidi"/>
        </w:rPr>
        <w:t>1, 0.23, and 0.</w:t>
      </w:r>
      <w:r w:rsidR="002036B3">
        <w:rPr>
          <w:rFonts w:cstheme="minorBidi"/>
        </w:rPr>
        <w:t>4</w:t>
      </w:r>
      <w:r w:rsidR="002036B3" w:rsidRPr="00A5708C">
        <w:rPr>
          <w:rFonts w:cstheme="minorBidi"/>
        </w:rPr>
        <w:t>1 ng</w:t>
      </w:r>
      <w:r w:rsidR="002036B3">
        <w:rPr>
          <w:rFonts w:cstheme="minorBidi"/>
        </w:rPr>
        <w:t xml:space="preserve"> per sample</w:t>
      </w:r>
      <w:r w:rsidR="002036B3" w:rsidRPr="00A5708C">
        <w:rPr>
          <w:rFonts w:cstheme="minorBidi"/>
        </w:rPr>
        <w:t>, respectively</w:t>
      </w:r>
      <w:r w:rsidR="002036B3">
        <w:rPr>
          <w:rFonts w:cstheme="minorBidi"/>
        </w:rPr>
        <w:t>.</w:t>
      </w:r>
      <w:r>
        <w:rPr>
          <w:rFonts w:cstheme="minorBidi"/>
        </w:rPr>
        <w:t xml:space="preserve"> </w:t>
      </w:r>
      <w:r w:rsidRPr="00465F0A">
        <w:rPr>
          <w:lang w:val="en-GB"/>
        </w:rPr>
        <w:t>A few</w:t>
      </w:r>
      <w:r w:rsidR="00E75DD5" w:rsidRPr="00465F0A">
        <w:rPr>
          <w:lang w:val="en-GB"/>
        </w:rPr>
        <w:t xml:space="preserve"> sample</w:t>
      </w:r>
      <w:r w:rsidR="00931A00">
        <w:rPr>
          <w:lang w:val="en-GB"/>
        </w:rPr>
        <w:t>s</w:t>
      </w:r>
      <w:r w:rsidR="00E75DD5" w:rsidRPr="00465F0A">
        <w:rPr>
          <w:lang w:val="en-GB"/>
        </w:rPr>
        <w:t xml:space="preserve"> had </w:t>
      </w:r>
      <w:r w:rsidR="00345649">
        <w:rPr>
          <w:lang w:val="en-GB"/>
        </w:rPr>
        <w:t xml:space="preserve">a </w:t>
      </w:r>
      <w:r w:rsidR="00E75DD5" w:rsidRPr="00465F0A">
        <w:rPr>
          <w:lang w:val="en-GB"/>
        </w:rPr>
        <w:t xml:space="preserve">considerably higher amount of the PAPs than the other samples. </w:t>
      </w:r>
      <w:r w:rsidR="00BD7E6A">
        <w:rPr>
          <w:lang w:val="en-GB"/>
        </w:rPr>
        <w:t xml:space="preserve">PFAS concentrations on a molar basis can be seen in </w:t>
      </w:r>
      <w:r w:rsidR="00BD7E6A" w:rsidRPr="00BD7E6A">
        <w:rPr>
          <w:b/>
          <w:bCs/>
          <w:lang w:val="en-GB"/>
        </w:rPr>
        <w:t>Table S5</w:t>
      </w:r>
      <w:r w:rsidR="00433922">
        <w:rPr>
          <w:lang w:val="en-GB"/>
        </w:rPr>
        <w:t>, which</w:t>
      </w:r>
      <w:r w:rsidR="00BD7E6A">
        <w:rPr>
          <w:lang w:val="en-GB"/>
        </w:rPr>
        <w:t xml:space="preserve"> molar sum of</w:t>
      </w:r>
      <w:r w:rsidR="00433922">
        <w:rPr>
          <w:lang w:val="en-GB"/>
        </w:rPr>
        <w:t xml:space="preserve"> PAPs ranged </w:t>
      </w:r>
      <w:r>
        <w:rPr>
          <w:lang w:val="en-GB"/>
        </w:rPr>
        <w:t xml:space="preserve">from </w:t>
      </w:r>
      <w:r w:rsidR="00BD7E6A">
        <w:rPr>
          <w:lang w:val="en-GB"/>
        </w:rPr>
        <w:t>&lt;1–433 pgM</w:t>
      </w:r>
      <w:r w:rsidR="00433922">
        <w:rPr>
          <w:lang w:val="en-GB"/>
        </w:rPr>
        <w:t>. T</w:t>
      </w:r>
      <w:r>
        <w:rPr>
          <w:lang w:val="en-GB"/>
        </w:rPr>
        <w:t>his</w:t>
      </w:r>
      <w:r w:rsidR="00433922">
        <w:rPr>
          <w:lang w:val="en-GB"/>
        </w:rPr>
        <w:t xml:space="preserve"> finding</w:t>
      </w:r>
      <w:r>
        <w:rPr>
          <w:lang w:val="en-GB"/>
        </w:rPr>
        <w:t xml:space="preserve"> suggest</w:t>
      </w:r>
      <w:r w:rsidR="00345649">
        <w:rPr>
          <w:lang w:val="en-GB"/>
        </w:rPr>
        <w:t>s</w:t>
      </w:r>
      <w:r>
        <w:rPr>
          <w:lang w:val="en-GB"/>
        </w:rPr>
        <w:t xml:space="preserve"> that </w:t>
      </w:r>
      <w:r w:rsidR="00345649">
        <w:rPr>
          <w:lang w:val="en-GB"/>
        </w:rPr>
        <w:t xml:space="preserve">an </w:t>
      </w:r>
      <w:r>
        <w:rPr>
          <w:lang w:val="en-GB"/>
        </w:rPr>
        <w:t xml:space="preserve">individual can be exposed to different levels of PFASs. </w:t>
      </w:r>
      <w:r w:rsidR="0037479D">
        <w:t>T</w:t>
      </w:r>
      <w:r w:rsidR="008F7D4D">
        <w:t>he r</w:t>
      </w:r>
      <w:r w:rsidR="00167E35">
        <w:t>elatively h</w:t>
      </w:r>
      <w:r w:rsidR="00C27C84">
        <w:t xml:space="preserve">igh </w:t>
      </w:r>
      <w:r w:rsidR="00167E35">
        <w:t xml:space="preserve">concentrations </w:t>
      </w:r>
      <w:r w:rsidR="00C27C84">
        <w:t xml:space="preserve">and </w:t>
      </w:r>
      <w:r w:rsidR="00167E35">
        <w:t>detection frequencies</w:t>
      </w:r>
      <w:r w:rsidR="00C27C84">
        <w:t xml:space="preserve"> of PAPs in </w:t>
      </w:r>
      <w:r w:rsidR="00707707">
        <w:t>hand wipes</w:t>
      </w:r>
      <w:r w:rsidR="00C27C84">
        <w:t xml:space="preserve"> indicat</w:t>
      </w:r>
      <w:r w:rsidR="00167E35">
        <w:t>e</w:t>
      </w:r>
      <w:r w:rsidR="00C27C84">
        <w:t xml:space="preserve"> widespread use</w:t>
      </w:r>
      <w:r w:rsidR="00D5706B">
        <w:t xml:space="preserve"> of </w:t>
      </w:r>
      <w:r w:rsidR="00F16535">
        <w:t xml:space="preserve">these </w:t>
      </w:r>
      <w:r w:rsidR="00D5706B">
        <w:t xml:space="preserve">PFASs </w:t>
      </w:r>
      <w:r w:rsidR="00D206FD">
        <w:t>in consumer</w:t>
      </w:r>
      <w:r w:rsidR="00D5706B">
        <w:t xml:space="preserve"> product</w:t>
      </w:r>
      <w:r w:rsidR="00D206FD">
        <w:t>s</w:t>
      </w:r>
      <w:r w:rsidR="00C27C84">
        <w:t>.</w:t>
      </w:r>
      <w:r w:rsidR="003F6D7C" w:rsidRPr="003F6D7C">
        <w:rPr>
          <w:color w:val="5B9BD5" w:themeColor="accent1"/>
        </w:rPr>
        <w:fldChar w:fldCharType="begin">
          <w:fldData xml:space="preserve">PEVuZE5vdGU+PENpdGU+PEF1dGhvcj5Lb3R0aG9mZjwvQXV0aG9yPjxZZWFyPjIwMTU8L1llYXI+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</w:fldData>
        </w:fldChar>
      </w:r>
      <w:r w:rsidR="00B13796">
        <w:rPr>
          <w:color w:val="5B9BD5" w:themeColor="accent1"/>
        </w:rPr>
        <w:instrText xml:space="preserve"> ADDIN EN.CITE </w:instrText>
      </w:r>
      <w:r w:rsidR="00B13796">
        <w:rPr>
          <w:color w:val="5B9BD5" w:themeColor="accent1"/>
        </w:rPr>
        <w:fldChar w:fldCharType="begin">
          <w:fldData xml:space="preserve">PEVuZE5vdGU+PENpdGU+PEF1dGhvcj5Lb3R0aG9mZjwvQXV0aG9yPjxZZWFyPjIwMTU8L1llYXI+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</w:fldData>
        </w:fldChar>
      </w:r>
      <w:r w:rsidR="00B13796">
        <w:rPr>
          <w:color w:val="5B9BD5" w:themeColor="accent1"/>
        </w:rPr>
        <w:instrText xml:space="preserve"> ADDIN EN.CITE.DATA </w:instrText>
      </w:r>
      <w:r w:rsidR="00B13796">
        <w:rPr>
          <w:color w:val="5B9BD5" w:themeColor="accent1"/>
        </w:rPr>
      </w:r>
      <w:r w:rsidR="00B13796">
        <w:rPr>
          <w:color w:val="5B9BD5" w:themeColor="accent1"/>
        </w:rPr>
        <w:fldChar w:fldCharType="end"/>
      </w:r>
      <w:r w:rsidR="003F6D7C" w:rsidRPr="003F6D7C">
        <w:rPr>
          <w:color w:val="5B9BD5" w:themeColor="accent1"/>
        </w:rPr>
      </w:r>
      <w:r w:rsidR="003F6D7C" w:rsidRPr="003F6D7C">
        <w:rPr>
          <w:color w:val="5B9BD5" w:themeColor="accent1"/>
        </w:rPr>
        <w:fldChar w:fldCharType="separate"/>
      </w:r>
      <w:r w:rsidR="00B13796" w:rsidRPr="00B13796">
        <w:rPr>
          <w:noProof/>
          <w:color w:val="5B9BD5" w:themeColor="accent1"/>
          <w:vertAlign w:val="superscript"/>
        </w:rPr>
        <w:t>11</w:t>
      </w:r>
      <w:r w:rsidR="003F6D7C" w:rsidRPr="003F6D7C">
        <w:rPr>
          <w:color w:val="5B9BD5" w:themeColor="accent1"/>
        </w:rPr>
        <w:fldChar w:fldCharType="end"/>
      </w:r>
      <w:r w:rsidR="00FA240C">
        <w:t xml:space="preserve"> </w:t>
      </w:r>
      <w:r w:rsidR="006D4D87">
        <w:t>T</w:t>
      </w:r>
      <w:r>
        <w:t xml:space="preserve">he </w:t>
      </w:r>
      <w:r w:rsidR="0037479D">
        <w:t xml:space="preserve">relative </w:t>
      </w:r>
      <w:r>
        <w:t xml:space="preserve">contribution of PAPs in hand wipe samples were approximately 20–100% </w:t>
      </w:r>
      <w:r w:rsidR="00B7236E">
        <w:t>o</w:t>
      </w:r>
      <w:r>
        <w:t>f the total PFASs</w:t>
      </w:r>
      <w:r w:rsidR="00BD7E6A">
        <w:t xml:space="preserve"> </w:t>
      </w:r>
      <w:r w:rsidR="00BD7E6A">
        <w:rPr>
          <w:rFonts w:cstheme="minorBidi"/>
        </w:rPr>
        <w:t>(</w:t>
      </w:r>
      <w:r w:rsidR="00BD7E6A" w:rsidRPr="007A2CFD">
        <w:rPr>
          <w:rFonts w:cstheme="minorBidi"/>
          <w:b/>
          <w:bCs/>
        </w:rPr>
        <w:t>Figure 1</w:t>
      </w:r>
      <w:r w:rsidR="00BD7E6A">
        <w:rPr>
          <w:rFonts w:cstheme="minorBidi"/>
        </w:rPr>
        <w:t>)</w:t>
      </w:r>
      <w:r>
        <w:t xml:space="preserve">. </w:t>
      </w:r>
      <w:r w:rsidR="00167E35">
        <w:t>This</w:t>
      </w:r>
      <w:r w:rsidR="00345649">
        <w:t xml:space="preserve"> finding</w:t>
      </w:r>
      <w:r w:rsidR="00167E35">
        <w:t xml:space="preserve"> is in accordance with </w:t>
      </w:r>
      <w:r w:rsidR="00FA240C">
        <w:t>previous finding</w:t>
      </w:r>
      <w:r w:rsidR="00167E35">
        <w:t>s</w:t>
      </w:r>
      <w:r w:rsidR="00FA240C">
        <w:t xml:space="preserve"> in</w:t>
      </w:r>
      <w:r w:rsidR="00345649">
        <w:t xml:space="preserve"> the</w:t>
      </w:r>
      <w:r w:rsidR="00FA240C">
        <w:t xml:space="preserve"> indoor dust </w:t>
      </w:r>
      <w:r w:rsidR="00167E35">
        <w:t xml:space="preserve">where </w:t>
      </w:r>
      <w:r w:rsidR="00FA240C">
        <w:t>PAPs</w:t>
      </w:r>
      <w:r w:rsidR="008F7D4D">
        <w:t xml:space="preserve"> were found to dominate</w:t>
      </w:r>
      <w:r w:rsidR="00FA240C">
        <w:t>.</w:t>
      </w:r>
      <w:r w:rsidR="00174DFC" w:rsidRPr="00174DFC">
        <w:rPr>
          <w:color w:val="5B9BD5" w:themeColor="accent1"/>
        </w:rPr>
        <w:fldChar w:fldCharType="begin">
          <w:fldData xml:space="preserve">PEVuZE5vdGU+PENpdGU+PEF1dGhvcj5EZSBTaWx2YTwvQXV0aG9yPjxZZWFyPjIwMTI8L1llYXI+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</w:fldData>
        </w:fldChar>
      </w:r>
      <w:r w:rsidR="00A45DA7">
        <w:rPr>
          <w:color w:val="5B9BD5" w:themeColor="accent1"/>
        </w:rPr>
        <w:instrText xml:space="preserve"> ADDIN EN.CITE </w:instrText>
      </w:r>
      <w:r w:rsidR="00A45DA7">
        <w:rPr>
          <w:color w:val="5B9BD5" w:themeColor="accent1"/>
        </w:rPr>
        <w:fldChar w:fldCharType="begin">
          <w:fldData xml:space="preserve">PEVuZE5vdGU+PENpdGU+PEF1dGhvcj5EZSBTaWx2YTwvQXV0aG9yPjxZZWFyPjIwMTI8L1llYXI+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</w:fldData>
        </w:fldChar>
      </w:r>
      <w:r w:rsidR="00A45DA7">
        <w:rPr>
          <w:color w:val="5B9BD5" w:themeColor="accent1"/>
        </w:rPr>
        <w:instrText xml:space="preserve"> ADDIN EN.CITE.DATA </w:instrText>
      </w:r>
      <w:r w:rsidR="00A45DA7">
        <w:rPr>
          <w:color w:val="5B9BD5" w:themeColor="accent1"/>
        </w:rPr>
      </w:r>
      <w:r w:rsidR="00A45DA7">
        <w:rPr>
          <w:color w:val="5B9BD5" w:themeColor="accent1"/>
        </w:rPr>
        <w:fldChar w:fldCharType="end"/>
      </w:r>
      <w:r w:rsidR="00174DFC" w:rsidRPr="00174DFC">
        <w:rPr>
          <w:color w:val="5B9BD5" w:themeColor="accent1"/>
        </w:rPr>
      </w:r>
      <w:r w:rsidR="00174DFC" w:rsidRPr="00174DFC">
        <w:rPr>
          <w:color w:val="5B9BD5" w:themeColor="accent1"/>
        </w:rPr>
        <w:fldChar w:fldCharType="separate"/>
      </w:r>
      <w:r w:rsidR="00A45DA7" w:rsidRPr="00A45DA7">
        <w:rPr>
          <w:noProof/>
          <w:color w:val="5B9BD5" w:themeColor="accent1"/>
          <w:vertAlign w:val="superscript"/>
        </w:rPr>
        <w:t>29-30</w:t>
      </w:r>
      <w:r w:rsidR="00174DFC" w:rsidRPr="00174DFC">
        <w:rPr>
          <w:color w:val="5B9BD5" w:themeColor="accent1"/>
        </w:rPr>
        <w:fldChar w:fldCharType="end"/>
      </w:r>
      <w:r w:rsidR="00FA240C">
        <w:t xml:space="preserve"> </w:t>
      </w:r>
    </w:p>
    <w:p w14:paraId="3C048E01" w14:textId="4BD07820" w:rsidR="00B637FA" w:rsidRPr="00B637FA" w:rsidRDefault="00B637FA" w:rsidP="00B637FA"/>
    <w:p w14:paraId="49DC44BE" w14:textId="307D23BB" w:rsidR="00B637FA" w:rsidRDefault="00B637FA" w:rsidP="00F01503">
      <w:r>
        <w:rPr>
          <w:noProof/>
          <w:lang w:val="nb-NO" w:eastAsia="nb-NO" w:bidi="ar-SA"/>
        </w:rPr>
        <w:lastRenderedPageBreak/>
        <w:drawing>
          <wp:inline distT="0" distB="0" distL="0" distR="0" wp14:anchorId="72A7A7C8" wp14:editId="0925EF0F">
            <wp:extent cx="5760000" cy="30140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5F189" w14:textId="3F628DCC" w:rsidR="0066063F" w:rsidRPr="0030688F" w:rsidRDefault="0066063F" w:rsidP="0066063F">
      <w:pPr>
        <w:pStyle w:val="Overskrift1"/>
      </w:pPr>
      <w:r w:rsidRPr="00955FD2">
        <w:t xml:space="preserve">Figure 1. </w:t>
      </w:r>
      <w:r>
        <w:t>Individual and m</w:t>
      </w:r>
      <w:r w:rsidRPr="0030688F">
        <w:t>edian relative profile</w:t>
      </w:r>
      <w:r>
        <w:t>s</w:t>
      </w:r>
      <w:r w:rsidRPr="0030688F">
        <w:t xml:space="preserve"> of PFASs</w:t>
      </w:r>
      <w:r w:rsidRPr="00396921">
        <w:t xml:space="preserve"> </w:t>
      </w:r>
      <w:r>
        <w:t xml:space="preserve">with </w:t>
      </w:r>
      <w:r w:rsidRPr="0030688F">
        <w:t xml:space="preserve">detection frequency </w:t>
      </w:r>
      <w:r>
        <w:t>above 45</w:t>
      </w:r>
      <w:r w:rsidRPr="0030688F">
        <w:t xml:space="preserve">% in </w:t>
      </w:r>
      <w:r>
        <w:t>hand wipe samples (n=60).</w:t>
      </w:r>
      <w:r w:rsidRPr="0030688F">
        <w:t xml:space="preserve"> </w:t>
      </w:r>
    </w:p>
    <w:p w14:paraId="13700491" w14:textId="5352774C" w:rsidR="0066063F" w:rsidRDefault="0066063F" w:rsidP="0066063F">
      <w:pPr>
        <w:rPr>
          <w:b/>
          <w:bCs/>
        </w:rPr>
      </w:pPr>
    </w:p>
    <w:p w14:paraId="653704C2" w14:textId="61A0ECDA" w:rsidR="00216D78" w:rsidRPr="008C0DDD" w:rsidRDefault="008940A2" w:rsidP="00216D78">
      <w:pPr>
        <w:pStyle w:val="Overskrift2"/>
      </w:pPr>
      <w:r>
        <w:t>Intra c</w:t>
      </w:r>
      <w:r w:rsidR="00216D78">
        <w:t>orrelations</w:t>
      </w:r>
      <w:r w:rsidR="00D206FD">
        <w:t xml:space="preserve"> </w:t>
      </w:r>
      <w:r w:rsidR="00D8401D">
        <w:t xml:space="preserve">between </w:t>
      </w:r>
      <w:r w:rsidR="00D206FD">
        <w:t xml:space="preserve">PFASs in </w:t>
      </w:r>
      <w:r w:rsidR="00707707">
        <w:t>hand wipes</w:t>
      </w:r>
    </w:p>
    <w:p w14:paraId="0ABE7CCB" w14:textId="72363633" w:rsidR="003D2E07" w:rsidRDefault="00015620" w:rsidP="004C7A61">
      <w:r>
        <w:t>Intra c</w:t>
      </w:r>
      <w:r w:rsidR="003D2E07">
        <w:t>orrelations</w:t>
      </w:r>
      <w:r w:rsidR="003D2E07" w:rsidRPr="004D5546">
        <w:t xml:space="preserve"> between</w:t>
      </w:r>
      <w:r w:rsidR="003D2E07">
        <w:t xml:space="preserve"> </w:t>
      </w:r>
      <w:r>
        <w:t xml:space="preserve">the different </w:t>
      </w:r>
      <w:r w:rsidR="003D2E07">
        <w:t>PFASs</w:t>
      </w:r>
      <w:r w:rsidR="00424324">
        <w:t xml:space="preserve"> </w:t>
      </w:r>
      <w:r>
        <w:t xml:space="preserve">(with </w:t>
      </w:r>
      <w:r w:rsidR="008407F5" w:rsidRPr="008407F5">
        <w:t>&gt;</w:t>
      </w:r>
      <w:r w:rsidR="0049653D">
        <w:t>80</w:t>
      </w:r>
      <w:r w:rsidR="008407F5" w:rsidRPr="008407F5">
        <w:t>% de</w:t>
      </w:r>
      <w:r w:rsidR="00424324">
        <w:t>tection frequency</w:t>
      </w:r>
      <w:r w:rsidR="003D2E07" w:rsidRPr="004D5546">
        <w:t>) were evaluated based on Spearman's rank correlation coefficient</w:t>
      </w:r>
      <w:r w:rsidR="003D2E07">
        <w:t xml:space="preserve">s, and are presented in </w:t>
      </w:r>
      <w:r w:rsidR="003D2E07" w:rsidRPr="007A2CFD">
        <w:rPr>
          <w:b/>
          <w:bCs/>
        </w:rPr>
        <w:t>Figure 2</w:t>
      </w:r>
      <w:r w:rsidR="003D2E07" w:rsidRPr="004D5546">
        <w:t xml:space="preserve">. </w:t>
      </w:r>
      <w:r w:rsidR="006A0981">
        <w:t>PAPs, PFOS, and PFOA</w:t>
      </w:r>
      <w:r w:rsidR="00533327">
        <w:t xml:space="preserve"> were </w:t>
      </w:r>
      <w:r w:rsidR="002C6047">
        <w:t>positive</w:t>
      </w:r>
      <w:r w:rsidR="00C237C8">
        <w:t xml:space="preserve"> </w:t>
      </w:r>
      <w:r>
        <w:t xml:space="preserve">and </w:t>
      </w:r>
      <w:r w:rsidR="00533327">
        <w:t>significantly</w:t>
      </w:r>
      <w:r>
        <w:t xml:space="preserve"> correlated with each other</w:t>
      </w:r>
      <w:r w:rsidR="001E1A1A" w:rsidRPr="001E1A1A">
        <w:t xml:space="preserve"> </w:t>
      </w:r>
      <w:r w:rsidR="001E1A1A">
        <w:t>(p&lt;0.01)</w:t>
      </w:r>
      <w:r>
        <w:t>. Some were</w:t>
      </w:r>
      <w:r w:rsidR="00DC1A20">
        <w:t xml:space="preserve"> moderately</w:t>
      </w:r>
      <w:r>
        <w:t xml:space="preserve"> correlated</w:t>
      </w:r>
      <w:r w:rsidR="00DC1A20">
        <w:t xml:space="preserve"> (r</w:t>
      </w:r>
      <w:r w:rsidR="00CF781B" w:rsidRPr="00CF781B">
        <w:rPr>
          <w:vertAlign w:val="subscript"/>
        </w:rPr>
        <w:t>s</w:t>
      </w:r>
      <w:r w:rsidR="00DC1A20">
        <w:t xml:space="preserve"> range: 0.3</w:t>
      </w:r>
      <w:r w:rsidR="001E1A1A">
        <w:t>9</w:t>
      </w:r>
      <w:r w:rsidR="00CF781B">
        <w:t>–</w:t>
      </w:r>
      <w:r w:rsidR="00DC1A20">
        <w:t>0.</w:t>
      </w:r>
      <w:r w:rsidR="00C237C8">
        <w:t xml:space="preserve">70) </w:t>
      </w:r>
      <w:r>
        <w:t xml:space="preserve">while others were </w:t>
      </w:r>
      <w:r w:rsidR="00C237C8">
        <w:t xml:space="preserve">strongly </w:t>
      </w:r>
      <w:r>
        <w:t xml:space="preserve">correlated </w:t>
      </w:r>
      <w:r w:rsidR="00C237C8">
        <w:t>(r</w:t>
      </w:r>
      <w:r w:rsidR="00CF781B" w:rsidRPr="00CF781B">
        <w:rPr>
          <w:vertAlign w:val="subscript"/>
        </w:rPr>
        <w:t>s</w:t>
      </w:r>
      <w:r w:rsidR="00C237C8">
        <w:t>&gt;0.70)</w:t>
      </w:r>
      <w:r w:rsidR="00533327">
        <w:t xml:space="preserve"> with each other. </w:t>
      </w:r>
      <w:r w:rsidR="002C6F18">
        <w:t>Among PAPs, t</w:t>
      </w:r>
      <w:r w:rsidR="008C15A4">
        <w:t xml:space="preserve">he highest correlations were </w:t>
      </w:r>
      <w:r>
        <w:t xml:space="preserve">observed </w:t>
      </w:r>
      <w:r w:rsidR="00CF3581">
        <w:t xml:space="preserve">between </w:t>
      </w:r>
      <w:r w:rsidR="00533327">
        <w:t>6:2PAP</w:t>
      </w:r>
      <w:r w:rsidR="00DD3F2F">
        <w:t xml:space="preserve"> and 8:2</w:t>
      </w:r>
      <w:r w:rsidR="00CF3581">
        <w:t>PAP</w:t>
      </w:r>
      <w:r w:rsidR="00CF781B">
        <w:t xml:space="preserve"> </w:t>
      </w:r>
      <w:r w:rsidR="00C237C8">
        <w:t>(r</w:t>
      </w:r>
      <w:r w:rsidR="00CF781B" w:rsidRPr="00CF781B">
        <w:rPr>
          <w:vertAlign w:val="subscript"/>
        </w:rPr>
        <w:t>s</w:t>
      </w:r>
      <w:r w:rsidR="00C237C8">
        <w:t xml:space="preserve">=0.84) </w:t>
      </w:r>
      <w:r w:rsidR="008C15A4">
        <w:t xml:space="preserve">and </w:t>
      </w:r>
      <w:r w:rsidR="00CF3581">
        <w:t xml:space="preserve">between </w:t>
      </w:r>
      <w:r w:rsidR="00533327">
        <w:t>6:2diPAP and 8:2</w:t>
      </w:r>
      <w:r w:rsidR="008C15A4">
        <w:t>diPAP</w:t>
      </w:r>
      <w:r w:rsidR="00C237C8">
        <w:t xml:space="preserve"> (</w:t>
      </w:r>
      <w:r w:rsidR="00E13383">
        <w:t>r</w:t>
      </w:r>
      <w:r w:rsidR="00E13383" w:rsidRPr="00AF41EE">
        <w:rPr>
          <w:vertAlign w:val="subscript"/>
        </w:rPr>
        <w:t>s</w:t>
      </w:r>
      <w:r w:rsidR="00C237C8">
        <w:t xml:space="preserve">=0.80), </w:t>
      </w:r>
      <w:r w:rsidR="006A0981">
        <w:t>suggestin</w:t>
      </w:r>
      <w:r w:rsidR="00C237C8">
        <w:t>g common sources of exposure</w:t>
      </w:r>
      <w:r w:rsidR="008C15A4">
        <w:t xml:space="preserve">. </w:t>
      </w:r>
      <w:r w:rsidR="00A7772A">
        <w:t>Moderate</w:t>
      </w:r>
      <w:r w:rsidR="003D2E07">
        <w:t xml:space="preserve"> correlations</w:t>
      </w:r>
      <w:r w:rsidR="003D2E07" w:rsidRPr="004D5546">
        <w:t xml:space="preserve"> were observed between PAP</w:t>
      </w:r>
      <w:r w:rsidR="00A7772A">
        <w:t>s</w:t>
      </w:r>
      <w:r w:rsidR="003D2E07" w:rsidRPr="004D5546">
        <w:t xml:space="preserve"> and </w:t>
      </w:r>
      <w:r w:rsidR="00A7772A">
        <w:t>PFO</w:t>
      </w:r>
      <w:r w:rsidR="002507D4">
        <w:t>A</w:t>
      </w:r>
      <w:r w:rsidR="00A7772A">
        <w:t xml:space="preserve"> as well as PFOS </w:t>
      </w:r>
      <w:r w:rsidR="003D2E07" w:rsidRPr="004D5546">
        <w:t>(</w:t>
      </w:r>
      <w:r w:rsidR="00CF781B">
        <w:t>r</w:t>
      </w:r>
      <w:r w:rsidR="00CF781B" w:rsidRPr="00CF781B">
        <w:rPr>
          <w:vertAlign w:val="subscript"/>
        </w:rPr>
        <w:t>s</w:t>
      </w:r>
      <w:r w:rsidR="00CF781B">
        <w:t xml:space="preserve"> range: </w:t>
      </w:r>
      <w:r w:rsidR="002507D4">
        <w:t>0.39–0.49</w:t>
      </w:r>
      <w:r w:rsidR="001E1A1A">
        <w:t>)</w:t>
      </w:r>
      <w:r w:rsidR="0064245F">
        <w:t xml:space="preserve">. </w:t>
      </w:r>
      <w:r w:rsidR="00D206FD">
        <w:t>A s</w:t>
      </w:r>
      <w:r w:rsidR="0064245F">
        <w:t xml:space="preserve">ignificant correlation </w:t>
      </w:r>
      <w:r w:rsidR="00C237C8">
        <w:t xml:space="preserve">of 0.58 </w:t>
      </w:r>
      <w:r w:rsidR="0064245F">
        <w:t xml:space="preserve">was also found between </w:t>
      </w:r>
      <w:r w:rsidR="002507D4">
        <w:t>PFOS</w:t>
      </w:r>
      <w:r w:rsidR="003D2E07" w:rsidRPr="004D5546">
        <w:t xml:space="preserve"> </w:t>
      </w:r>
      <w:r w:rsidR="003D2E07">
        <w:t xml:space="preserve">and </w:t>
      </w:r>
      <w:r w:rsidR="003D2E07" w:rsidRPr="004D5546">
        <w:t>PFOA</w:t>
      </w:r>
      <w:r w:rsidR="00C237C8">
        <w:t xml:space="preserve">, indicating common sources of exposure from the indoor environment for </w:t>
      </w:r>
      <w:r w:rsidR="00533327">
        <w:t xml:space="preserve">PAPs </w:t>
      </w:r>
      <w:r w:rsidR="00EF0517">
        <w:t xml:space="preserve">and </w:t>
      </w:r>
      <w:r w:rsidR="00533327">
        <w:t>perfluoroalkyl acids (PFAAs)</w:t>
      </w:r>
      <w:r w:rsidR="00EF0517">
        <w:t>.</w:t>
      </w:r>
    </w:p>
    <w:p w14:paraId="374CDE75" w14:textId="77777777" w:rsidR="00B7236E" w:rsidRDefault="00B7236E" w:rsidP="00B7236E">
      <w:pPr>
        <w:rPr>
          <w:b/>
          <w:bCs/>
        </w:rPr>
      </w:pPr>
      <w:r>
        <w:rPr>
          <w:b/>
          <w:bCs/>
          <w:noProof/>
          <w:lang w:val="nb-NO" w:eastAsia="nb-NO" w:bidi="ar-SA"/>
        </w:rPr>
        <w:lastRenderedPageBreak/>
        <w:drawing>
          <wp:inline distT="0" distB="0" distL="0" distR="0" wp14:anchorId="453206AB" wp14:editId="49B184B4">
            <wp:extent cx="4031491" cy="3398808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b="4829"/>
                    <a:stretch/>
                  </pic:blipFill>
                  <pic:spPr bwMode="auto">
                    <a:xfrm>
                      <a:off x="0" y="0"/>
                      <a:ext cx="4032000" cy="33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F0A12" w14:textId="0DB302FD" w:rsidR="00B7236E" w:rsidRDefault="00B7236E" w:rsidP="00B7236E">
      <w:pPr>
        <w:pStyle w:val="Overskrift1"/>
        <w:rPr>
          <w:lang w:val="en-GB"/>
        </w:rPr>
      </w:pPr>
      <w:r>
        <w:t>Figure 2. C</w:t>
      </w:r>
      <w:r w:rsidRPr="004B1E60">
        <w:t xml:space="preserve">orrelation </w:t>
      </w:r>
      <w:r>
        <w:rPr>
          <w:rFonts w:cs="Tahoma"/>
          <w:szCs w:val="30"/>
        </w:rPr>
        <w:t>matrix (</w:t>
      </w:r>
      <w:r w:rsidRPr="004B1E60">
        <w:t>Spearman’s rank</w:t>
      </w:r>
      <w:r>
        <w:t>)</w:t>
      </w:r>
      <w:r w:rsidRPr="004B1E60">
        <w:t xml:space="preserve"> </w:t>
      </w:r>
      <w:r>
        <w:t>for</w:t>
      </w:r>
      <w:r w:rsidRPr="004B1E60">
        <w:t xml:space="preserve"> PFAS</w:t>
      </w:r>
      <w:r>
        <w:t xml:space="preserve"> concentrations </w:t>
      </w:r>
      <w:r w:rsidRPr="004B1E60">
        <w:t xml:space="preserve">in </w:t>
      </w:r>
      <w:r>
        <w:t>hand wipes</w:t>
      </w:r>
      <w:r w:rsidRPr="004B1E60">
        <w:t xml:space="preserve"> (</w:t>
      </w:r>
      <w:r w:rsidRPr="00687D8A">
        <w:t>&gt;80</w:t>
      </w:r>
      <w:r w:rsidRPr="004B1E60">
        <w:t xml:space="preserve">% detection frequency). </w:t>
      </w:r>
      <w:r w:rsidR="0037479D">
        <w:rPr>
          <w:lang w:val="en-GB"/>
        </w:rPr>
        <w:t xml:space="preserve">** </w:t>
      </w:r>
      <w:r w:rsidR="0037479D">
        <w:t>S</w:t>
      </w:r>
      <w:r w:rsidRPr="006801F4">
        <w:rPr>
          <w:lang w:val="en-GB"/>
        </w:rPr>
        <w:t>ignifican</w:t>
      </w:r>
      <w:r w:rsidR="0037479D">
        <w:rPr>
          <w:lang w:val="en-GB"/>
        </w:rPr>
        <w:t>t</w:t>
      </w:r>
      <w:r w:rsidRPr="006801F4">
        <w:rPr>
          <w:lang w:val="en-GB"/>
        </w:rPr>
        <w:t xml:space="preserve"> </w:t>
      </w:r>
      <w:r w:rsidR="0037479D">
        <w:rPr>
          <w:lang w:val="en-GB"/>
        </w:rPr>
        <w:t xml:space="preserve">correlation </w:t>
      </w:r>
      <w:r>
        <w:rPr>
          <w:lang w:val="en-GB"/>
        </w:rPr>
        <w:t>(p&lt;0.01).</w:t>
      </w:r>
    </w:p>
    <w:p w14:paraId="28E35FF5" w14:textId="77777777" w:rsidR="004C3DEE" w:rsidRPr="00816B65" w:rsidRDefault="004C3DEE" w:rsidP="003D2E07">
      <w:pPr>
        <w:ind w:firstLine="720"/>
        <w:rPr>
          <w:rFonts w:cstheme="minorBidi"/>
          <w:cs/>
        </w:rPr>
      </w:pPr>
    </w:p>
    <w:p w14:paraId="58EF2AB8" w14:textId="2B39591C" w:rsidR="004C3DEE" w:rsidRDefault="00345649" w:rsidP="004C3DEE">
      <w:pPr>
        <w:pStyle w:val="Overskrift2"/>
      </w:pPr>
      <w:r>
        <w:t>Associations</w:t>
      </w:r>
      <w:r w:rsidR="0038177F">
        <w:t xml:space="preserve"> between PFASs in </w:t>
      </w:r>
      <w:r w:rsidR="0038177F">
        <w:rPr>
          <w:rFonts w:cs="Tahoma"/>
          <w:szCs w:val="30"/>
        </w:rPr>
        <w:t>h</w:t>
      </w:r>
      <w:r w:rsidR="004C3DEE">
        <w:t xml:space="preserve">and wipes and </w:t>
      </w:r>
      <w:r w:rsidR="00FE4D1A">
        <w:t xml:space="preserve">information from </w:t>
      </w:r>
      <w:r w:rsidR="003F396B">
        <w:t>questionnaires</w:t>
      </w:r>
    </w:p>
    <w:p w14:paraId="351E1BF2" w14:textId="010EE4BE" w:rsidR="004C3DEE" w:rsidRDefault="004E0759" w:rsidP="004C7A61">
      <w:pPr>
        <w:rPr>
          <w:rFonts w:cstheme="minorBidi"/>
        </w:rPr>
      </w:pPr>
      <w:r>
        <w:t xml:space="preserve">Information on hand washing was reported </w:t>
      </w:r>
      <w:r w:rsidR="0037479D">
        <w:t xml:space="preserve">in the questionnaire </w:t>
      </w:r>
      <w:r>
        <w:t>by choosing one of the three categories; less than 4 times day</w:t>
      </w:r>
      <w:r w:rsidRPr="00E25678">
        <w:rPr>
          <w:vertAlign w:val="superscript"/>
        </w:rPr>
        <w:t>-1</w:t>
      </w:r>
      <w:r>
        <w:t>, 4–8 times day</w:t>
      </w:r>
      <w:r w:rsidRPr="00E25678">
        <w:rPr>
          <w:vertAlign w:val="superscript"/>
        </w:rPr>
        <w:t>-1</w:t>
      </w:r>
      <w:r>
        <w:t>, and more than 8 times day</w:t>
      </w:r>
      <w:r w:rsidRPr="00E25678">
        <w:rPr>
          <w:vertAlign w:val="superscript"/>
        </w:rPr>
        <w:t>-1</w:t>
      </w:r>
      <w:r>
        <w:t>. For the statistical analyses, the information on hand washing was collapsed into two categories; less than or 8 times day</w:t>
      </w:r>
      <w:r w:rsidRPr="00E25678">
        <w:rPr>
          <w:vertAlign w:val="superscript"/>
        </w:rPr>
        <w:t>-1</w:t>
      </w:r>
      <w:r>
        <w:t xml:space="preserve"> (n</w:t>
      </w:r>
      <w:r w:rsidRPr="00145C1B">
        <w:t>=32</w:t>
      </w:r>
      <w:r>
        <w:t>, low-frequency hand washing) and more than 8 times day</w:t>
      </w:r>
      <w:r w:rsidRPr="00E25678">
        <w:rPr>
          <w:vertAlign w:val="superscript"/>
        </w:rPr>
        <w:t>-1</w:t>
      </w:r>
      <w:r>
        <w:t xml:space="preserve"> (n=28, high frequency of hand washing). </w:t>
      </w:r>
      <w:r w:rsidR="004C3DEE">
        <w:t xml:space="preserve">Differences in PFAS levels related to </w:t>
      </w:r>
      <w:r w:rsidR="006B12AB">
        <w:t xml:space="preserve">the </w:t>
      </w:r>
      <w:r w:rsidR="004C3DEE">
        <w:t>frequency of hand washing were seen for PFOS, PFOA and 8:2diPAP, but only PFOS reach</w:t>
      </w:r>
      <w:r w:rsidR="00A96FA6">
        <w:t>ed</w:t>
      </w:r>
      <w:r w:rsidR="004C3DEE">
        <w:t xml:space="preserve"> formal significance (p</w:t>
      </w:r>
      <w:r w:rsidR="004C3DEE" w:rsidRPr="00467E82">
        <w:rPr>
          <w:rFonts w:cstheme="minorBidi"/>
        </w:rPr>
        <w:t>&lt;0.</w:t>
      </w:r>
      <w:r w:rsidR="004C3DEE">
        <w:rPr>
          <w:rFonts w:cstheme="minorBidi"/>
        </w:rPr>
        <w:t>05, Mann-Whitney test)</w:t>
      </w:r>
      <w:r w:rsidR="003043E1" w:rsidRPr="003043E1">
        <w:t xml:space="preserve"> </w:t>
      </w:r>
      <w:r w:rsidR="003043E1">
        <w:t>(</w:t>
      </w:r>
      <w:r w:rsidR="003043E1" w:rsidRPr="007A2CFD">
        <w:rPr>
          <w:b/>
          <w:bCs/>
        </w:rPr>
        <w:t>Table 2</w:t>
      </w:r>
      <w:r w:rsidR="003043E1">
        <w:t>)</w:t>
      </w:r>
      <w:r w:rsidR="004C3DEE">
        <w:t>.</w:t>
      </w:r>
      <w:r w:rsidR="004C3DEE">
        <w:rPr>
          <w:rFonts w:cstheme="minorBidi"/>
        </w:rPr>
        <w:t xml:space="preserve"> </w:t>
      </w:r>
      <w:r w:rsidR="003A5AAB">
        <w:rPr>
          <w:rFonts w:cstheme="minorBidi"/>
        </w:rPr>
        <w:t>The m</w:t>
      </w:r>
      <w:r w:rsidR="004C3DEE">
        <w:rPr>
          <w:rFonts w:cstheme="minorBidi"/>
        </w:rPr>
        <w:t>edian concentration of PFOS in hand wipes was 36% higher in participants who washed their hands less than 8 times day</w:t>
      </w:r>
      <w:r w:rsidR="004C3DEE" w:rsidRPr="00E25678">
        <w:rPr>
          <w:vertAlign w:val="superscript"/>
        </w:rPr>
        <w:t>-1</w:t>
      </w:r>
      <w:r w:rsidR="004C3DEE" w:rsidRPr="00DD3F2F">
        <w:t xml:space="preserve">, compared to those </w:t>
      </w:r>
      <w:r w:rsidR="004C3DEE">
        <w:rPr>
          <w:rFonts w:cstheme="minorBidi"/>
        </w:rPr>
        <w:t>who washed their hands more frequently. For PFOA and 8:2diPAP, 49% and 30% higher median PFOA and 8:2diPAP concentrations in hand wipes were observed for participants who washed their hands less than 8 times day</w:t>
      </w:r>
      <w:r w:rsidR="004C3DEE" w:rsidRPr="00E25678">
        <w:rPr>
          <w:vertAlign w:val="superscript"/>
        </w:rPr>
        <w:t>-1</w:t>
      </w:r>
      <w:r w:rsidR="004C3DEE">
        <w:rPr>
          <w:rFonts w:cstheme="minorBidi"/>
        </w:rPr>
        <w:t xml:space="preserve"> compared to more than 8 times day</w:t>
      </w:r>
      <w:r w:rsidR="004C3DEE" w:rsidRPr="00E25678">
        <w:rPr>
          <w:vertAlign w:val="superscript"/>
        </w:rPr>
        <w:t>-1</w:t>
      </w:r>
      <w:r w:rsidR="004C3DEE">
        <w:rPr>
          <w:rFonts w:cstheme="minorBidi"/>
        </w:rPr>
        <w:t>, respectively.</w:t>
      </w:r>
    </w:p>
    <w:p w14:paraId="34B5BC29" w14:textId="77777777" w:rsidR="008D1FFD" w:rsidRDefault="008D1FFD" w:rsidP="004C7A61">
      <w:pPr>
        <w:rPr>
          <w:rFonts w:cstheme="minorBidi"/>
        </w:rPr>
      </w:pPr>
    </w:p>
    <w:p w14:paraId="7FDC6F2D" w14:textId="4344F896" w:rsidR="00B7236E" w:rsidRDefault="00B7236E" w:rsidP="00B7236E">
      <w:pPr>
        <w:pStyle w:val="Overskrift1"/>
        <w:spacing w:before="0"/>
      </w:pPr>
      <w:r>
        <w:t xml:space="preserve">Table 2. Characteristic of the study group and the </w:t>
      </w:r>
      <w:r w:rsidR="00701536">
        <w:t xml:space="preserve">median </w:t>
      </w:r>
      <w:r>
        <w:t>concentrations of PFASs with detection frequencies above 80% measured in the hand wipes (ng)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1"/>
        <w:gridCol w:w="577"/>
        <w:gridCol w:w="960"/>
        <w:gridCol w:w="960"/>
        <w:gridCol w:w="1018"/>
        <w:gridCol w:w="1138"/>
        <w:gridCol w:w="956"/>
        <w:gridCol w:w="731"/>
      </w:tblGrid>
      <w:tr w:rsidR="00B7236E" w:rsidRPr="004D31BD" w14:paraId="33631FCD" w14:textId="77777777" w:rsidTr="00D53017">
        <w:trPr>
          <w:trHeight w:val="300"/>
          <w:jc w:val="center"/>
        </w:trPr>
        <w:tc>
          <w:tcPr>
            <w:tcW w:w="1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A21C57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260D5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n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ADDB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6:2PAP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8427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8:2PAP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99D326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6:2diPAP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463A70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8:2diPAP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3CA83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PFOA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F05E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PFOS</w:t>
            </w:r>
          </w:p>
        </w:tc>
      </w:tr>
      <w:tr w:rsidR="00B7236E" w:rsidRPr="004D31BD" w14:paraId="016027FD" w14:textId="77777777" w:rsidTr="00D53017">
        <w:trPr>
          <w:trHeight w:val="300"/>
          <w:jc w:val="center"/>
        </w:trPr>
        <w:tc>
          <w:tcPr>
            <w:tcW w:w="150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D8F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Hand washing</w:t>
            </w:r>
          </w:p>
        </w:tc>
        <w:tc>
          <w:tcPr>
            <w:tcW w:w="3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DC0966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615D6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491FF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5C47F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424EAF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17BFE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8EB91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</w:tr>
      <w:tr w:rsidR="00B7236E" w:rsidRPr="004D31BD" w14:paraId="0CFC9ABA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vAlign w:val="center"/>
            <w:hideMark/>
          </w:tcPr>
          <w:p w14:paraId="60EACCF4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≤8 times day</w:t>
            </w:r>
            <w:r w:rsidRPr="004D31BD">
              <w:rPr>
                <w:rFonts w:eastAsia="Times New Roman"/>
                <w:color w:val="000000"/>
                <w:vertAlign w:val="superscript"/>
              </w:rPr>
              <w:t>-1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2AC5A7C0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BC1406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FD0661E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0.24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38EA577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1129CCB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0.48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0B9F5E9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7BFBFBE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0.03</w:t>
            </w:r>
          </w:p>
        </w:tc>
      </w:tr>
      <w:tr w:rsidR="00B7236E" w:rsidRPr="004D31BD" w14:paraId="09C58324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vAlign w:val="center"/>
            <w:hideMark/>
          </w:tcPr>
          <w:p w14:paraId="51C88D23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&gt;8 times day</w:t>
            </w:r>
            <w:r w:rsidRPr="004D31BD">
              <w:rPr>
                <w:rFonts w:eastAsia="Times New Roman"/>
                <w:color w:val="000000"/>
                <w:vertAlign w:val="superscript"/>
              </w:rPr>
              <w:t>-1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15DB6111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C278B7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41F0AB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25EB9D5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0.55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5B002B0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0.35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307ED71A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D0EBF17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0.02</w:t>
            </w:r>
          </w:p>
        </w:tc>
      </w:tr>
      <w:tr w:rsidR="00B7236E" w:rsidRPr="004D31BD" w14:paraId="5D1B5C5B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7944AEE0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 xml:space="preserve">% median difference 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>a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AF5CD6C" w14:textId="77777777" w:rsidR="00B7236E" w:rsidRPr="004D31BD" w:rsidRDefault="00B7236E" w:rsidP="00D53017">
            <w:pPr>
              <w:spacing w:line="360" w:lineRule="auto"/>
              <w:ind w:firstLineChars="300" w:firstLine="720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22D6806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1A09A76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7F689B3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6B16B98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61D7A33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89E547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b/>
                <w:bCs/>
                <w:color w:val="000000"/>
              </w:rPr>
            </w:pPr>
            <w:r w:rsidRPr="004D31BD">
              <w:rPr>
                <w:rFonts w:eastAsia="Times New Roman"/>
                <w:b/>
                <w:bCs/>
                <w:color w:val="000000"/>
              </w:rPr>
              <w:t>36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b</w:t>
            </w:r>
          </w:p>
        </w:tc>
      </w:tr>
      <w:tr w:rsidR="00B7236E" w:rsidRPr="004D31BD" w14:paraId="0AA20D5C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7DB2E3F3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Age of participants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52DFD9C3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0B1EAA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484CAB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2561764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2702F9E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383AD02A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4350B7A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</w:tr>
      <w:tr w:rsidR="00B7236E" w:rsidRPr="004D31BD" w14:paraId="4E880D73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05E742CA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&lt;41 years old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13F9F3F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711D1A7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0.18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1A4DBF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0.29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2C978CF1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0.37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4D06B6D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0.27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15A151C7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8CAFE3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0.02</w:t>
            </w:r>
          </w:p>
        </w:tc>
      </w:tr>
      <w:tr w:rsidR="00B7236E" w:rsidRPr="004D31BD" w14:paraId="4527B9BA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5478E3D2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≥41 years old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3CC8D07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EF27BF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0.26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78B5E1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78A4A530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0.65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5F621BA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0.47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51CC6B6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2A421B8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0.04</w:t>
            </w:r>
          </w:p>
        </w:tc>
      </w:tr>
      <w:tr w:rsidR="00B7236E" w:rsidRPr="004D31BD" w14:paraId="54095EEC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200CF5AE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 xml:space="preserve">% median difference 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>a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C39D746" w14:textId="77777777" w:rsidR="00B7236E" w:rsidRPr="004D31BD" w:rsidRDefault="00B7236E" w:rsidP="00D53017">
            <w:pPr>
              <w:spacing w:line="360" w:lineRule="auto"/>
              <w:ind w:firstLineChars="300" w:firstLine="720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420461B6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3D254F5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5B60CC36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b/>
                <w:bCs/>
                <w:color w:val="000000"/>
              </w:rPr>
              <w:t>56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b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2B872223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b/>
                <w:bCs/>
                <w:color w:val="000000"/>
              </w:rPr>
            </w:pPr>
            <w:r w:rsidRPr="004D31BD">
              <w:rPr>
                <w:rFonts w:eastAsia="Times New Roman"/>
                <w:b/>
                <w:bCs/>
                <w:color w:val="000000"/>
              </w:rPr>
              <w:t>52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b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7A356F7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6F02A88F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b/>
                <w:bCs/>
                <w:color w:val="000000"/>
              </w:rPr>
            </w:pPr>
            <w:r w:rsidRPr="004D31BD">
              <w:rPr>
                <w:rFonts w:eastAsia="Times New Roman"/>
                <w:b/>
                <w:bCs/>
                <w:color w:val="000000"/>
              </w:rPr>
              <w:t>56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b</w:t>
            </w:r>
          </w:p>
        </w:tc>
      </w:tr>
      <w:tr w:rsidR="00B7236E" w:rsidRPr="004D31BD" w14:paraId="61047823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068B700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Years of living in the house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14:paraId="2E54C243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4AD4D66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077EF95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2D30CD7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4447D51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12C6419A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ACF628C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</w:p>
        </w:tc>
      </w:tr>
      <w:tr w:rsidR="00B7236E" w:rsidRPr="004D31BD" w14:paraId="7EC60537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0381CA68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≤4 years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253EBCA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2D7B6A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0.19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886B454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42C0D30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7A6BBB0E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0.37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11F4054B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0.05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597BD5C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0.02</w:t>
            </w:r>
          </w:p>
        </w:tc>
      </w:tr>
      <w:tr w:rsidR="00B7236E" w:rsidRPr="004D31BD" w14:paraId="298F956F" w14:textId="77777777" w:rsidTr="00D53017">
        <w:trPr>
          <w:trHeight w:val="300"/>
          <w:jc w:val="center"/>
        </w:trPr>
        <w:tc>
          <w:tcPr>
            <w:tcW w:w="1506" w:type="pct"/>
            <w:shd w:val="clear" w:color="auto" w:fill="auto"/>
            <w:noWrap/>
            <w:vAlign w:val="center"/>
            <w:hideMark/>
          </w:tcPr>
          <w:p w14:paraId="0DC316D4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t>&gt;4 years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14:paraId="104F82A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55533C7E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0.25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14:paraId="75449E17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0.23</w:t>
            </w:r>
          </w:p>
        </w:tc>
        <w:tc>
          <w:tcPr>
            <w:tcW w:w="561" w:type="pct"/>
            <w:shd w:val="clear" w:color="auto" w:fill="auto"/>
            <w:noWrap/>
            <w:vAlign w:val="center"/>
            <w:hideMark/>
          </w:tcPr>
          <w:p w14:paraId="6471BCE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0.58</w:t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7A69077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0.42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2A51463D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14:paraId="0B006782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0.04</w:t>
            </w:r>
          </w:p>
        </w:tc>
      </w:tr>
      <w:tr w:rsidR="00B7236E" w:rsidRPr="004D31BD" w14:paraId="364ABA78" w14:textId="77777777" w:rsidTr="00D53017">
        <w:trPr>
          <w:trHeight w:val="300"/>
          <w:jc w:val="center"/>
        </w:trPr>
        <w:tc>
          <w:tcPr>
            <w:tcW w:w="15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8770" w14:textId="77777777" w:rsidR="00B7236E" w:rsidRPr="004D31BD" w:rsidRDefault="00B7236E" w:rsidP="00D53017">
            <w:pPr>
              <w:spacing w:line="360" w:lineRule="auto"/>
              <w:ind w:firstLineChars="130" w:firstLine="312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 xml:space="preserve">% median difference 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>a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8B70" w14:textId="77777777" w:rsidR="00B7236E" w:rsidRPr="004D31BD" w:rsidRDefault="00B7236E" w:rsidP="00D53017">
            <w:pPr>
              <w:spacing w:line="360" w:lineRule="auto"/>
              <w:ind w:firstLineChars="300" w:firstLine="720"/>
              <w:rPr>
                <w:rFonts w:eastAsia="Times New Roman"/>
                <w:color w:val="000000"/>
              </w:rPr>
            </w:pP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008F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429E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8AFA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8205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D48F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color w:val="000000"/>
              </w:rPr>
            </w:pPr>
            <w:r w:rsidRPr="004D31BD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4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2428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  <w:b/>
                <w:bCs/>
                <w:color w:val="000000"/>
              </w:rPr>
            </w:pPr>
            <w:r w:rsidRPr="004D31BD">
              <w:rPr>
                <w:rFonts w:eastAsia="Times New Roman"/>
                <w:b/>
                <w:bCs/>
                <w:color w:val="000000"/>
              </w:rPr>
              <w:t>49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b</w:t>
            </w:r>
          </w:p>
        </w:tc>
      </w:tr>
      <w:tr w:rsidR="00B7236E" w:rsidRPr="004D31BD" w14:paraId="20126A7E" w14:textId="77777777" w:rsidTr="00D53017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6050" w14:textId="77777777" w:rsidR="00B7236E" w:rsidRPr="004D31BD" w:rsidRDefault="00B7236E" w:rsidP="00D53017">
            <w:pPr>
              <w:spacing w:line="240" w:lineRule="auto"/>
              <w:rPr>
                <w:rFonts w:eastAsia="Times New Roman"/>
                <w:i/>
                <w:iCs/>
              </w:rPr>
            </w:pPr>
            <w:r w:rsidRPr="004D31BD">
              <w:rPr>
                <w:rFonts w:eastAsia="Times New Roman"/>
                <w:i/>
                <w:iCs/>
                <w:color w:val="5B9BD5" w:themeColor="accent1"/>
                <w:vertAlign w:val="superscript"/>
              </w:rPr>
              <w:t>a</w:t>
            </w:r>
            <w:r w:rsidRPr="004D31BD">
              <w:rPr>
                <w:rFonts w:eastAsia="Times New Roman"/>
                <w:color w:val="5B9BD5" w:themeColor="accent1"/>
                <w:vertAlign w:val="superscript"/>
              </w:rPr>
              <w:t xml:space="preserve"> </w:t>
            </w:r>
            <w:r w:rsidRPr="004D31BD">
              <w:rPr>
                <w:rFonts w:eastAsia="Times New Roman"/>
                <w:color w:val="5B9BD5" w:themeColor="accent1"/>
              </w:rPr>
              <w:t xml:space="preserve"> </w:t>
            </w:r>
            <w:r w:rsidRPr="004D31BD">
              <w:rPr>
                <w:rFonts w:eastAsia="Times New Roman"/>
                <w:i/>
                <w:iCs/>
              </w:rPr>
              <w:t xml:space="preserve">PFASs median  difference in concentration of two categories in %, ((A-B)/((A+B)/2))*100, </w:t>
            </w:r>
          </w:p>
          <w:p w14:paraId="19DBCB49" w14:textId="77777777" w:rsidR="00B7236E" w:rsidRPr="004D31BD" w:rsidRDefault="00B7236E" w:rsidP="00D53017">
            <w:pPr>
              <w:spacing w:line="360" w:lineRule="auto"/>
              <w:rPr>
                <w:rFonts w:eastAsia="Times New Roman"/>
              </w:rPr>
            </w:pPr>
            <w:r w:rsidRPr="004D31BD">
              <w:rPr>
                <w:rFonts w:eastAsia="Times New Roman"/>
                <w:i/>
                <w:iCs/>
                <w:color w:val="5B9BD5" w:themeColor="accent1"/>
                <w:vertAlign w:val="superscript"/>
              </w:rPr>
              <w:t xml:space="preserve">b </w:t>
            </w:r>
            <w:r w:rsidRPr="004D31BD">
              <w:rPr>
                <w:rFonts w:eastAsia="Times New Roman"/>
                <w:i/>
                <w:iCs/>
                <w:color w:val="000000"/>
              </w:rPr>
              <w:t>Statistical significant difference, p-value &lt; 0.05, Mann-Whitney test</w:t>
            </w:r>
          </w:p>
        </w:tc>
      </w:tr>
    </w:tbl>
    <w:p w14:paraId="7764AC33" w14:textId="77777777" w:rsidR="004C7A61" w:rsidRDefault="004C7A61" w:rsidP="004C7A61"/>
    <w:p w14:paraId="5F22DCCB" w14:textId="69F70127" w:rsidR="004C3DEE" w:rsidRDefault="004C3DEE" w:rsidP="004C7A61">
      <w:r>
        <w:t>O</w:t>
      </w:r>
      <w:r w:rsidRPr="00841F78">
        <w:t>ther</w:t>
      </w:r>
      <w:r>
        <w:t xml:space="preserve"> relevant</w:t>
      </w:r>
      <w:r w:rsidRPr="00841F78">
        <w:t xml:space="preserve"> information </w:t>
      </w:r>
      <w:r>
        <w:t>from</w:t>
      </w:r>
      <w:r w:rsidRPr="00841F78">
        <w:t xml:space="preserve"> </w:t>
      </w:r>
      <w:r>
        <w:t xml:space="preserve">the </w:t>
      </w:r>
      <w:r w:rsidRPr="00841F78">
        <w:t>questionnaire w</w:t>
      </w:r>
      <w:r>
        <w:t>as</w:t>
      </w:r>
      <w:r w:rsidRPr="00841F78">
        <w:t xml:space="preserve"> assessed</w:t>
      </w:r>
      <w:r>
        <w:t xml:space="preserve"> to identify factors that might be associated with PFAS</w:t>
      </w:r>
      <w:r w:rsidR="003579D6">
        <w:t>s</w:t>
      </w:r>
      <w:r>
        <w:t xml:space="preserve"> in the hand wipes</w:t>
      </w:r>
      <w:r w:rsidRPr="00841F78">
        <w:t xml:space="preserve">. Only </w:t>
      </w:r>
      <w:r>
        <w:t xml:space="preserve">the </w:t>
      </w:r>
      <w:r w:rsidRPr="00841F78">
        <w:t xml:space="preserve">age of participants (&lt;40 and &gt;40, n = 30 each) and years of living in the </w:t>
      </w:r>
      <w:r w:rsidR="00345649">
        <w:t>house</w:t>
      </w:r>
      <w:r w:rsidRPr="00841F78">
        <w:t xml:space="preserve"> (&lt;5 and ≥ 5, n=32 and 28, respectively) </w:t>
      </w:r>
      <w:r>
        <w:t>had an impact on</w:t>
      </w:r>
      <w:r w:rsidRPr="00841F78">
        <w:t xml:space="preserve"> the PFAS </w:t>
      </w:r>
      <w:r>
        <w:t>concentrations</w:t>
      </w:r>
      <w:r w:rsidRPr="00841F78">
        <w:t xml:space="preserve"> in </w:t>
      </w:r>
      <w:r>
        <w:t>hand wipes (</w:t>
      </w:r>
      <w:r w:rsidRPr="007A2CFD">
        <w:rPr>
          <w:b/>
          <w:bCs/>
        </w:rPr>
        <w:t xml:space="preserve">Table </w:t>
      </w:r>
      <w:r w:rsidR="003043E1" w:rsidRPr="007A2CFD">
        <w:rPr>
          <w:b/>
          <w:bCs/>
        </w:rPr>
        <w:t>2</w:t>
      </w:r>
      <w:r>
        <w:t>)</w:t>
      </w:r>
      <w:r w:rsidRPr="00841F78">
        <w:t xml:space="preserve">. </w:t>
      </w:r>
      <w:r>
        <w:t xml:space="preserve">Increasing concentrations of PFASs in </w:t>
      </w:r>
      <w:r w:rsidR="007A3A3C">
        <w:t>hand wipes</w:t>
      </w:r>
      <w:r>
        <w:t xml:space="preserve"> were observed with increasing age of participants and with </w:t>
      </w:r>
      <w:r w:rsidR="003A5AAB">
        <w:t xml:space="preserve">an </w:t>
      </w:r>
      <w:r>
        <w:t xml:space="preserve">increased number of years of living in the </w:t>
      </w:r>
      <w:r w:rsidR="00345649">
        <w:t>house</w:t>
      </w:r>
      <w:r>
        <w:t xml:space="preserve">. </w:t>
      </w:r>
      <w:r w:rsidRPr="00841F78">
        <w:t xml:space="preserve">No significant differences were observed </w:t>
      </w:r>
      <w:r w:rsidR="00FE4D1A">
        <w:t>between</w:t>
      </w:r>
      <w:r w:rsidRPr="00841F78">
        <w:t xml:space="preserve"> gender (45 women and 15</w:t>
      </w:r>
      <w:r>
        <w:t xml:space="preserve"> </w:t>
      </w:r>
      <w:r w:rsidRPr="00841F78">
        <w:t xml:space="preserve">men), the use of hand cream (34 used and 27 never used), and </w:t>
      </w:r>
      <w:r>
        <w:t>age</w:t>
      </w:r>
      <w:r w:rsidRPr="00841F78">
        <w:t xml:space="preserve"> of the building (</w:t>
      </w:r>
      <w:r w:rsidR="009139D7">
        <w:t>≤</w:t>
      </w:r>
      <w:r w:rsidRPr="00841F78">
        <w:t>36</w:t>
      </w:r>
      <w:r>
        <w:t xml:space="preserve"> years</w:t>
      </w:r>
      <w:r w:rsidRPr="00841F78">
        <w:t xml:space="preserve"> and &gt;36</w:t>
      </w:r>
      <w:r>
        <w:t xml:space="preserve"> years</w:t>
      </w:r>
      <w:r w:rsidRPr="00841F78">
        <w:t>, n =30 each).</w:t>
      </w:r>
      <w:r>
        <w:t xml:space="preserve"> </w:t>
      </w:r>
    </w:p>
    <w:p w14:paraId="48C623F4" w14:textId="77777777" w:rsidR="0091506F" w:rsidRDefault="0091506F" w:rsidP="00D564CB"/>
    <w:p w14:paraId="745E27EC" w14:textId="5B99F124" w:rsidR="00484C1C" w:rsidRPr="007B37B2" w:rsidRDefault="00872816" w:rsidP="009C4470">
      <w:pPr>
        <w:pStyle w:val="Overskrift2"/>
        <w:rPr>
          <w:rFonts w:cstheme="minorBidi"/>
          <w:cs/>
        </w:rPr>
      </w:pPr>
      <w:r>
        <w:t>Associations</w:t>
      </w:r>
      <w:r w:rsidR="00C237C8">
        <w:t xml:space="preserve"> </w:t>
      </w:r>
      <w:r w:rsidR="00E4395F">
        <w:t xml:space="preserve">between </w:t>
      </w:r>
      <w:r w:rsidR="00C237C8">
        <w:t xml:space="preserve">PFASs </w:t>
      </w:r>
      <w:r w:rsidR="00D8401D">
        <w:t xml:space="preserve">in </w:t>
      </w:r>
      <w:r w:rsidR="00707707">
        <w:t>hand wipes</w:t>
      </w:r>
      <w:r w:rsidR="004E0F64" w:rsidRPr="004E0F64">
        <w:t xml:space="preserve"> </w:t>
      </w:r>
      <w:r w:rsidR="00267B62">
        <w:t xml:space="preserve">versus </w:t>
      </w:r>
      <w:r w:rsidR="008940A2">
        <w:rPr>
          <w:rFonts w:cs="Tahoma"/>
          <w:szCs w:val="30"/>
        </w:rPr>
        <w:t xml:space="preserve">house dust </w:t>
      </w:r>
      <w:r w:rsidR="00267B62">
        <w:rPr>
          <w:rFonts w:cs="Tahoma"/>
          <w:szCs w:val="30"/>
        </w:rPr>
        <w:t>and</w:t>
      </w:r>
      <w:r w:rsidR="008940A2">
        <w:rPr>
          <w:rFonts w:cs="Tahoma"/>
          <w:szCs w:val="30"/>
        </w:rPr>
        <w:t xml:space="preserve"> indoor air</w:t>
      </w:r>
      <w:r w:rsidR="00997B14">
        <w:t xml:space="preserve"> </w:t>
      </w:r>
    </w:p>
    <w:p w14:paraId="4F129DE8" w14:textId="032E03D5" w:rsidR="00C20ABF" w:rsidRDefault="00572E96" w:rsidP="004C7A61">
      <w:r>
        <w:lastRenderedPageBreak/>
        <w:t>C</w:t>
      </w:r>
      <w:r w:rsidR="00E13383">
        <w:t>orrelation</w:t>
      </w:r>
      <w:r>
        <w:t>s</w:t>
      </w:r>
      <w:r w:rsidR="00E13383">
        <w:t xml:space="preserve"> between </w:t>
      </w:r>
      <w:r w:rsidR="00D206FD">
        <w:t>a</w:t>
      </w:r>
      <w:r w:rsidR="009C4470">
        <w:t>mount</w:t>
      </w:r>
      <w:r>
        <w:t>s</w:t>
      </w:r>
      <w:r w:rsidR="009C4470">
        <w:t xml:space="preserve"> of </w:t>
      </w:r>
      <w:r w:rsidR="009F70B2">
        <w:t>PAP</w:t>
      </w:r>
      <w:r w:rsidR="009C4470">
        <w:t>s</w:t>
      </w:r>
      <w:r w:rsidR="009F70B2">
        <w:t>, PFOA, and PFOS</w:t>
      </w:r>
      <w:r w:rsidR="009C4470">
        <w:t xml:space="preserve"> in </w:t>
      </w:r>
      <w:r w:rsidR="00707707">
        <w:t>hand wipes</w:t>
      </w:r>
      <w:r w:rsidR="007A3A3C">
        <w:t xml:space="preserve"> (ng</w:t>
      </w:r>
      <w:r w:rsidR="00FC26FD">
        <w:t xml:space="preserve"> per sample</w:t>
      </w:r>
      <w:r w:rsidR="007A3A3C">
        <w:t>)</w:t>
      </w:r>
      <w:r w:rsidR="00693256">
        <w:t xml:space="preserve"> </w:t>
      </w:r>
      <w:r w:rsidR="00E13383">
        <w:t xml:space="preserve">and </w:t>
      </w:r>
      <w:r w:rsidR="009C4470">
        <w:t xml:space="preserve">concentrations </w:t>
      </w:r>
      <w:r w:rsidR="009F70B2">
        <w:t xml:space="preserve">of PAPs, PFOA, and PFOS </w:t>
      </w:r>
      <w:r w:rsidR="009C4470">
        <w:t>in</w:t>
      </w:r>
      <w:r w:rsidR="00BF6456">
        <w:t xml:space="preserve"> three types of</w:t>
      </w:r>
      <w:r w:rsidR="009C4470">
        <w:t xml:space="preserve"> house dust </w:t>
      </w:r>
      <w:r w:rsidR="00452A6E">
        <w:t>samples</w:t>
      </w:r>
      <w:r w:rsidR="00EB02AB">
        <w:t xml:space="preserve"> (ng g</w:t>
      </w:r>
      <w:r w:rsidR="00EB02AB" w:rsidRPr="00EB02AB">
        <w:rPr>
          <w:vertAlign w:val="superscript"/>
        </w:rPr>
        <w:t>-1</w:t>
      </w:r>
      <w:r w:rsidR="00EB02AB">
        <w:t>)</w:t>
      </w:r>
      <w:r w:rsidR="00B7236E">
        <w:t xml:space="preserve"> </w:t>
      </w:r>
      <w:r w:rsidR="00E13383">
        <w:t>were explored</w:t>
      </w:r>
      <w:r w:rsidR="005437FE">
        <w:t xml:space="preserve"> </w:t>
      </w:r>
      <w:r w:rsidR="00D8401D">
        <w:t>(</w:t>
      </w:r>
      <w:r w:rsidR="008B5122">
        <w:t>reported in</w:t>
      </w:r>
      <w:r w:rsidR="00FE6C38">
        <w:t xml:space="preserve"> </w:t>
      </w:r>
      <w:r w:rsidR="00FE6C38" w:rsidRPr="00797CE2">
        <w:rPr>
          <w:color w:val="5B9BD5" w:themeColor="accent1"/>
        </w:rPr>
        <w:t>Papadoupoulou et al.</w:t>
      </w:r>
      <w:r w:rsidR="00FE6C38">
        <w:t xml:space="preserve">, </w:t>
      </w:r>
      <w:r w:rsidR="00E82F4E">
        <w:t>manuscript</w:t>
      </w:r>
      <w:r w:rsidR="00FE6C38" w:rsidRPr="007A3A3C">
        <w:t>)</w:t>
      </w:r>
      <w:r w:rsidR="00FE6C38">
        <w:t>.</w:t>
      </w:r>
      <w:r w:rsidR="001527E1" w:rsidRPr="001527E1">
        <w:rPr>
          <w:color w:val="5B9BD5" w:themeColor="accent1"/>
        </w:rPr>
        <w:fldChar w:fldCharType="begin"/>
      </w:r>
      <w:r w:rsidR="00A456A9">
        <w:rPr>
          <w:color w:val="5B9BD5" w:themeColor="accent1"/>
        </w:rPr>
        <w:instrText xml:space="preserve"> ADDIN EN.CITE &lt;EndNote&gt;&lt;Cite&gt;&lt;Author&gt;Papadopoulou&lt;/Author&gt;&lt;Year&gt;manuscript&lt;/Year&gt;&lt;RecNum&gt;871&lt;/RecNum&gt;&lt;DisplayText&gt;&lt;style face="superscript"&gt;31&lt;/style&gt;&lt;/DisplayText&gt;&lt;record&gt;&lt;rec-number&gt;871&lt;/rec-number&gt;&lt;foreign-keys&gt;&lt;key app="EN" db-id="2s9s9afsb9fw9resffnxvxa0axfdw9pt0902" timestamp="1499739734"&gt;871&lt;/key&gt;&lt;/foreign-keys&gt;&lt;ref-type name="Journal Article"&gt;17&lt;/ref-type&gt;&lt;contributors&gt;&lt;authors&gt;&lt;author&gt;Papadopoulou, E.&lt;/author&gt;&lt;author&gt;Padilla-Sánchez, Juan Antonio&lt;/author&gt;&lt;author&gt;Poothong, Somrutai&lt;/author&gt;&lt;author&gt;Haug, L. S.&lt;/author&gt;&lt;/authors&gt;&lt;/contributors&gt;&lt;titles&gt;&lt;title&gt;What is the best approach for monitoring of per- and polyfluoroalkyl substances in house dust?&lt;/title&gt;&lt;/titles&gt;&lt;dates&gt;&lt;year&gt;manuscript&lt;/year&gt;&lt;/dates&gt;&lt;urls&gt;&lt;/urls&gt;&lt;/record&gt;&lt;/Cite&gt;&lt;/EndNote&gt;</w:instrText>
      </w:r>
      <w:r w:rsidR="001527E1" w:rsidRPr="001527E1">
        <w:rPr>
          <w:color w:val="5B9BD5" w:themeColor="accent1"/>
        </w:rPr>
        <w:fldChar w:fldCharType="separate"/>
      </w:r>
      <w:r w:rsidR="00A45DA7" w:rsidRPr="00A45DA7">
        <w:rPr>
          <w:noProof/>
          <w:color w:val="5B9BD5" w:themeColor="accent1"/>
          <w:vertAlign w:val="superscript"/>
        </w:rPr>
        <w:t>31</w:t>
      </w:r>
      <w:r w:rsidR="001527E1" w:rsidRPr="001527E1">
        <w:rPr>
          <w:color w:val="5B9BD5" w:themeColor="accent1"/>
        </w:rPr>
        <w:fldChar w:fldCharType="end"/>
      </w:r>
      <w:r w:rsidR="00FE6C38">
        <w:t xml:space="preserve"> </w:t>
      </w:r>
      <w:r w:rsidR="00FC26FD">
        <w:t xml:space="preserve">As can be seen from </w:t>
      </w:r>
      <w:r w:rsidR="00627AF9" w:rsidRPr="007A2CFD">
        <w:rPr>
          <w:b/>
          <w:bCs/>
        </w:rPr>
        <w:t xml:space="preserve">Table </w:t>
      </w:r>
      <w:r w:rsidR="00FE6C38" w:rsidRPr="007A2CFD">
        <w:rPr>
          <w:b/>
          <w:bCs/>
        </w:rPr>
        <w:t>3</w:t>
      </w:r>
      <w:r w:rsidR="00FE6C38" w:rsidRPr="00FE6C38">
        <w:t>,</w:t>
      </w:r>
      <w:r w:rsidR="00FE6C38">
        <w:rPr>
          <w:color w:val="5B9BD5" w:themeColor="accent1"/>
        </w:rPr>
        <w:t xml:space="preserve"> </w:t>
      </w:r>
      <w:r w:rsidR="00FC26FD" w:rsidRPr="00AF41EE">
        <w:t xml:space="preserve">significant correlations between concentrations of PFAS in hand wipes and all types of dust </w:t>
      </w:r>
      <w:r>
        <w:t>were</w:t>
      </w:r>
      <w:r w:rsidRPr="00AF41EE">
        <w:t xml:space="preserve"> </w:t>
      </w:r>
      <w:r w:rsidR="00FC26FD" w:rsidRPr="00AF41EE">
        <w:t xml:space="preserve">observed </w:t>
      </w:r>
      <w:r w:rsidR="00A46709" w:rsidRPr="00A46709">
        <w:t xml:space="preserve">only </w:t>
      </w:r>
      <w:r w:rsidR="00FC26FD">
        <w:t xml:space="preserve">for </w:t>
      </w:r>
      <w:r w:rsidR="00A46709" w:rsidRPr="00A46709">
        <w:t>PFOS</w:t>
      </w:r>
      <w:r w:rsidR="0045090A">
        <w:t>. The correlation</w:t>
      </w:r>
      <w:r>
        <w:t>s</w:t>
      </w:r>
      <w:r w:rsidR="0045090A">
        <w:t xml:space="preserve"> w</w:t>
      </w:r>
      <w:r>
        <w:t>ere</w:t>
      </w:r>
      <w:r w:rsidR="0045090A">
        <w:t xml:space="preserve"> similar for </w:t>
      </w:r>
      <w:r w:rsidR="00A46709">
        <w:t>floor dust (r</w:t>
      </w:r>
      <w:r w:rsidR="00A46709" w:rsidRPr="00FE6C38">
        <w:rPr>
          <w:vertAlign w:val="subscript"/>
        </w:rPr>
        <w:t>s</w:t>
      </w:r>
      <w:r w:rsidR="00A46709">
        <w:t xml:space="preserve"> = 0.27, p&lt;0.05), elevated surface dust (r</w:t>
      </w:r>
      <w:r w:rsidR="00A46709" w:rsidRPr="00FE6C38">
        <w:rPr>
          <w:vertAlign w:val="subscript"/>
        </w:rPr>
        <w:t>s</w:t>
      </w:r>
      <w:r w:rsidR="00A46709">
        <w:t xml:space="preserve"> = 0.28, p&lt;0.05), and</w:t>
      </w:r>
      <w:r w:rsidR="00A46709" w:rsidRPr="00FE6C38">
        <w:t xml:space="preserve"> </w:t>
      </w:r>
      <w:r w:rsidR="00A46709">
        <w:t>vacuum cleaner bag dust (r</w:t>
      </w:r>
      <w:r w:rsidR="00A46709" w:rsidRPr="00FE6C38">
        <w:rPr>
          <w:vertAlign w:val="subscript"/>
        </w:rPr>
        <w:t>s</w:t>
      </w:r>
      <w:r w:rsidR="00A46709">
        <w:t xml:space="preserve"> = 0.25, p&lt;0.05). Further, </w:t>
      </w:r>
      <w:r w:rsidR="00FE6C38" w:rsidRPr="00FE6C38">
        <w:t>s</w:t>
      </w:r>
      <w:r w:rsidR="00BF6456">
        <w:t xml:space="preserve">ignificant </w:t>
      </w:r>
      <w:r w:rsidR="00627AF9">
        <w:rPr>
          <w:rFonts w:cs="Tahoma"/>
          <w:szCs w:val="30"/>
        </w:rPr>
        <w:t xml:space="preserve">and </w:t>
      </w:r>
      <w:r w:rsidR="00BF6456">
        <w:t xml:space="preserve">positive correlations </w:t>
      </w:r>
      <w:r w:rsidR="001C1727">
        <w:t>between 6:2diPAP</w:t>
      </w:r>
      <w:r w:rsidR="00E064A3">
        <w:t xml:space="preserve"> in </w:t>
      </w:r>
      <w:r w:rsidR="00707707">
        <w:t>hand wipes</w:t>
      </w:r>
      <w:r w:rsidR="00E064A3">
        <w:t xml:space="preserve"> and the</w:t>
      </w:r>
      <w:r w:rsidR="004E0F64">
        <w:t xml:space="preserve"> corresponding</w:t>
      </w:r>
      <w:r w:rsidR="00E064A3">
        <w:t xml:space="preserve"> concentration</w:t>
      </w:r>
      <w:r w:rsidR="004E0F64">
        <w:t>s</w:t>
      </w:r>
      <w:r w:rsidR="00E064A3">
        <w:t xml:space="preserve"> </w:t>
      </w:r>
      <w:r w:rsidR="004E0F64">
        <w:t>in floor dust</w:t>
      </w:r>
      <w:r w:rsidR="00FE6C38">
        <w:t xml:space="preserve"> (r</w:t>
      </w:r>
      <w:r w:rsidR="00FE6C38" w:rsidRPr="00FE6C38">
        <w:rPr>
          <w:vertAlign w:val="subscript"/>
        </w:rPr>
        <w:t>s</w:t>
      </w:r>
      <w:r w:rsidR="00FE6C38">
        <w:t xml:space="preserve"> = 0.34, p&lt;0.01)</w:t>
      </w:r>
      <w:r w:rsidR="004E0F64">
        <w:t xml:space="preserve"> and elevated surface dust</w:t>
      </w:r>
      <w:r w:rsidR="00FE6C38">
        <w:t xml:space="preserve"> (r</w:t>
      </w:r>
      <w:r w:rsidR="00FE6C38" w:rsidRPr="00FE6C38">
        <w:rPr>
          <w:vertAlign w:val="subscript"/>
        </w:rPr>
        <w:t>s</w:t>
      </w:r>
      <w:r w:rsidR="00FE6C38">
        <w:t xml:space="preserve"> = 0.28, p&lt;0.05)</w:t>
      </w:r>
      <w:r>
        <w:t xml:space="preserve"> were found</w:t>
      </w:r>
      <w:r w:rsidR="00FE6C38">
        <w:t xml:space="preserve">. </w:t>
      </w:r>
      <w:r w:rsidR="00C916A9">
        <w:t xml:space="preserve">The </w:t>
      </w:r>
      <w:r w:rsidR="00FE6C38">
        <w:t>PFOA concentration</w:t>
      </w:r>
      <w:r w:rsidR="0045090A">
        <w:t>s</w:t>
      </w:r>
      <w:r w:rsidR="00FE6C38">
        <w:t xml:space="preserve"> in hand wipes w</w:t>
      </w:r>
      <w:r w:rsidR="00C916A9">
        <w:t>ere</w:t>
      </w:r>
      <w:r w:rsidR="00FE6C38">
        <w:t xml:space="preserve"> </w:t>
      </w:r>
      <w:r>
        <w:t xml:space="preserve">significantly </w:t>
      </w:r>
      <w:r w:rsidR="00FE6C38">
        <w:t>correlated</w:t>
      </w:r>
      <w:r w:rsidR="00FE6C38" w:rsidRPr="00FE6C38">
        <w:t xml:space="preserve"> </w:t>
      </w:r>
      <w:r w:rsidR="00FE6C38">
        <w:t xml:space="preserve">with the corresponding concentrations </w:t>
      </w:r>
      <w:r w:rsidR="00A46709">
        <w:t xml:space="preserve">only </w:t>
      </w:r>
      <w:r w:rsidR="00FE6C38">
        <w:t>in elevated surface dust samples</w:t>
      </w:r>
      <w:r w:rsidR="00A46709">
        <w:t xml:space="preserve"> (r</w:t>
      </w:r>
      <w:r w:rsidR="00A46709" w:rsidRPr="00FE6C38">
        <w:rPr>
          <w:vertAlign w:val="subscript"/>
        </w:rPr>
        <w:t>s</w:t>
      </w:r>
      <w:r w:rsidR="00A46709">
        <w:t xml:space="preserve"> = 0.33, p&lt;0.01).</w:t>
      </w:r>
      <w:r w:rsidR="0045009B">
        <w:t xml:space="preserve"> </w:t>
      </w:r>
      <w:r w:rsidR="008C6060">
        <w:t>PFOS concentration</w:t>
      </w:r>
      <w:r w:rsidR="0045090A">
        <w:t>s</w:t>
      </w:r>
      <w:r w:rsidR="008C6060">
        <w:t xml:space="preserve"> in hand wipe</w:t>
      </w:r>
      <w:r w:rsidR="003D03CA">
        <w:t>s</w:t>
      </w:r>
      <w:r w:rsidR="008C6060">
        <w:t xml:space="preserve"> w</w:t>
      </w:r>
      <w:r w:rsidR="00D765EA">
        <w:t>ere</w:t>
      </w:r>
      <w:r w:rsidR="008C6060">
        <w:t xml:space="preserve"> also correlated to PFOA</w:t>
      </w:r>
      <w:r w:rsidR="0045090A">
        <w:t xml:space="preserve"> concentrations </w:t>
      </w:r>
      <w:r w:rsidR="008C6060">
        <w:t xml:space="preserve">in </w:t>
      </w:r>
      <w:r w:rsidR="00D765EA">
        <w:t xml:space="preserve">the </w:t>
      </w:r>
      <w:r w:rsidR="008C6060">
        <w:t>elevated surface dust (r</w:t>
      </w:r>
      <w:r w:rsidR="008C6060" w:rsidRPr="00FE6C38">
        <w:rPr>
          <w:vertAlign w:val="subscript"/>
        </w:rPr>
        <w:t>s</w:t>
      </w:r>
      <w:r w:rsidR="008C6060">
        <w:t xml:space="preserve"> = 0.30, p&lt;0.05). </w:t>
      </w:r>
    </w:p>
    <w:p w14:paraId="130859F9" w14:textId="77777777" w:rsidR="00D27C3A" w:rsidRDefault="00D27C3A" w:rsidP="004C7A61"/>
    <w:p w14:paraId="7AC5BB8E" w14:textId="5F8848ED" w:rsidR="008D1FFD" w:rsidRDefault="00397F97" w:rsidP="004C7A61">
      <w:r>
        <w:t>Further</w:t>
      </w:r>
      <w:r w:rsidR="008C6060">
        <w:t>, PFOA concentrations in hand wipes were significantly correlated to 8:2PAP and 8:2diPAP in floor dust (r</w:t>
      </w:r>
      <w:r w:rsidR="008C6060" w:rsidRPr="00FE6C38">
        <w:rPr>
          <w:vertAlign w:val="subscript"/>
        </w:rPr>
        <w:t>s</w:t>
      </w:r>
      <w:r w:rsidR="008C6060">
        <w:t xml:space="preserve"> range: 0.26–0.32, p&lt;0.05)</w:t>
      </w:r>
      <w:r>
        <w:t xml:space="preserve"> and </w:t>
      </w:r>
      <w:r w:rsidR="009F6639">
        <w:t xml:space="preserve">correlations </w:t>
      </w:r>
      <w:r w:rsidR="00C6271F">
        <w:t>between</w:t>
      </w:r>
      <w:r w:rsidR="00CA3704">
        <w:t xml:space="preserve"> </w:t>
      </w:r>
      <w:r w:rsidR="00C55104">
        <w:t xml:space="preserve">6:2diPAP </w:t>
      </w:r>
      <w:r w:rsidR="0085073D">
        <w:t xml:space="preserve">in </w:t>
      </w:r>
      <w:r w:rsidR="00707707">
        <w:t>hand wipes</w:t>
      </w:r>
      <w:r w:rsidR="0085073D">
        <w:t xml:space="preserve"> </w:t>
      </w:r>
      <w:r w:rsidR="00CA3704">
        <w:t xml:space="preserve">and </w:t>
      </w:r>
      <w:r w:rsidR="0085073D">
        <w:t>6:2PAP in floor dust</w:t>
      </w:r>
      <w:r w:rsidR="00694AE7">
        <w:t xml:space="preserve"> </w:t>
      </w:r>
      <w:r w:rsidR="008C6060">
        <w:t>(r</w:t>
      </w:r>
      <w:r w:rsidR="008C6060" w:rsidRPr="00FE6C38">
        <w:rPr>
          <w:vertAlign w:val="subscript"/>
        </w:rPr>
        <w:t>s</w:t>
      </w:r>
      <w:r w:rsidR="008C6060">
        <w:t xml:space="preserve"> = 0.28, p&lt;0.05) </w:t>
      </w:r>
      <w:r w:rsidR="00C6271F">
        <w:t>were also observed</w:t>
      </w:r>
      <w:r w:rsidR="008C6060">
        <w:t>.</w:t>
      </w:r>
      <w:r w:rsidR="00A8110C">
        <w:t xml:space="preserve"> </w:t>
      </w:r>
      <w:r w:rsidR="00953225">
        <w:t>This m</w:t>
      </w:r>
      <w:r>
        <w:t>ay</w:t>
      </w:r>
      <w:r w:rsidR="00953225">
        <w:t xml:space="preserve"> indicate that </w:t>
      </w:r>
      <w:r w:rsidR="002977C3">
        <w:t>PFOA, 8:2PAP and 8:2diPAP</w:t>
      </w:r>
      <w:r w:rsidR="000A70B1">
        <w:t xml:space="preserve"> </w:t>
      </w:r>
      <w:r w:rsidR="00D72056">
        <w:t>in hand wipes and house dust</w:t>
      </w:r>
      <w:r w:rsidR="00953225">
        <w:t xml:space="preserve"> come from the same source. </w:t>
      </w:r>
      <w:r w:rsidR="00192A10">
        <w:t xml:space="preserve">Another </w:t>
      </w:r>
      <w:r>
        <w:t xml:space="preserve">possible </w:t>
      </w:r>
      <w:r w:rsidR="004175B1">
        <w:t>explanation</w:t>
      </w:r>
      <w:r>
        <w:t xml:space="preserve"> for the significant correlations</w:t>
      </w:r>
      <w:r w:rsidR="004175B1">
        <w:t xml:space="preserve"> </w:t>
      </w:r>
      <w:r>
        <w:t xml:space="preserve">between PFOA in hand wipes and 8:2PAP or 8:2diPAP in floor dust samples </w:t>
      </w:r>
      <w:r w:rsidR="004175B1">
        <w:t xml:space="preserve">is </w:t>
      </w:r>
      <w:r>
        <w:t xml:space="preserve">that </w:t>
      </w:r>
      <w:r w:rsidR="002977C3">
        <w:t xml:space="preserve">PFOA </w:t>
      </w:r>
      <w:r w:rsidR="000A70B1">
        <w:t xml:space="preserve">found in </w:t>
      </w:r>
      <w:r w:rsidR="00D72056">
        <w:t>hand wipes</w:t>
      </w:r>
      <w:r w:rsidR="000A70B1">
        <w:t xml:space="preserve"> </w:t>
      </w:r>
      <w:r>
        <w:t>may</w:t>
      </w:r>
      <w:r w:rsidR="000A70B1">
        <w:t xml:space="preserve"> have come </w:t>
      </w:r>
      <w:r>
        <w:t>from</w:t>
      </w:r>
      <w:r w:rsidR="000A70B1">
        <w:t xml:space="preserve"> environmental</w:t>
      </w:r>
      <w:r w:rsidR="00440B22">
        <w:t xml:space="preserve"> transformation or </w:t>
      </w:r>
      <w:r>
        <w:t>biotransformation</w:t>
      </w:r>
      <w:r w:rsidR="000A70B1">
        <w:t xml:space="preserve"> of 8:2PAP</w:t>
      </w:r>
      <w:r w:rsidR="00D57608">
        <w:t xml:space="preserve"> </w:t>
      </w:r>
      <w:r w:rsidR="00D72056">
        <w:t>and</w:t>
      </w:r>
      <w:r w:rsidR="000A70B1">
        <w:t xml:space="preserve"> 8:2diPAP</w:t>
      </w:r>
      <w:r w:rsidR="00440B22">
        <w:t xml:space="preserve"> on the hands</w:t>
      </w:r>
      <w:r w:rsidR="00D72056">
        <w:t xml:space="preserve">. </w:t>
      </w:r>
    </w:p>
    <w:p w14:paraId="6C2F157D" w14:textId="0EB92C27" w:rsidR="006E4FB7" w:rsidRDefault="006E4FB7" w:rsidP="004C7A61">
      <w:r>
        <w:br w:type="page"/>
      </w:r>
    </w:p>
    <w:p w14:paraId="1F075CC5" w14:textId="77777777" w:rsidR="00C60052" w:rsidRDefault="00C60052" w:rsidP="00C60052">
      <w:pPr>
        <w:pStyle w:val="Overskrift1"/>
        <w:rPr>
          <w:lang w:val="en-GB"/>
        </w:rPr>
      </w:pPr>
      <w:r>
        <w:lastRenderedPageBreak/>
        <w:t>Table 3. C</w:t>
      </w:r>
      <w:r w:rsidRPr="004B1E60">
        <w:t xml:space="preserve">orrelation </w:t>
      </w:r>
      <w:r>
        <w:t>coefficients (Spearman</w:t>
      </w:r>
      <w:r w:rsidRPr="002D6423">
        <w:t>’s rho)</w:t>
      </w:r>
      <w:r>
        <w:t xml:space="preserve"> between </w:t>
      </w:r>
      <w:r w:rsidRPr="004B1E60">
        <w:t>PFAS</w:t>
      </w:r>
      <w:r>
        <w:t xml:space="preserve"> amount measured in hand wipes (ng) and PFASs concentrations measured</w:t>
      </w:r>
      <w:r w:rsidRPr="004B1E60">
        <w:t xml:space="preserve"> in</w:t>
      </w:r>
      <w:r>
        <w:t xml:space="preserve"> house dust (ng g</w:t>
      </w:r>
      <w:r w:rsidRPr="00AB0BFD">
        <w:rPr>
          <w:vertAlign w:val="superscript"/>
        </w:rPr>
        <w:t>-1</w:t>
      </w:r>
      <w:r>
        <w:t>) or indoor air (ng m</w:t>
      </w:r>
      <w:r w:rsidRPr="0080332E">
        <w:rPr>
          <w:vertAlign w:val="superscript"/>
        </w:rPr>
        <w:t>-3</w:t>
      </w:r>
      <w:r>
        <w:t>)</w:t>
      </w:r>
      <w:r w:rsidRPr="004B1E60">
        <w:t xml:space="preserve">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3"/>
        <w:gridCol w:w="1270"/>
        <w:gridCol w:w="1188"/>
        <w:gridCol w:w="1190"/>
        <w:gridCol w:w="1194"/>
        <w:gridCol w:w="1190"/>
        <w:gridCol w:w="1194"/>
        <w:gridCol w:w="1192"/>
      </w:tblGrid>
      <w:tr w:rsidR="00C60052" w:rsidRPr="00957A05" w14:paraId="414C751C" w14:textId="77777777" w:rsidTr="004D31BD">
        <w:trPr>
          <w:trHeight w:val="360"/>
        </w:trPr>
        <w:tc>
          <w:tcPr>
            <w:tcW w:w="3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EB406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57A05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D4ECE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  <w:r w:rsidRPr="00957A05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4FBCA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Hand wipe</w:t>
            </w:r>
            <w:r w:rsidRPr="00957A05">
              <w:rPr>
                <w:rFonts w:eastAsia="Times New Roman"/>
                <w:color w:val="000000"/>
              </w:rPr>
              <w:t>s</w:t>
            </w:r>
          </w:p>
        </w:tc>
      </w:tr>
      <w:tr w:rsidR="00C60052" w:rsidRPr="00957A05" w14:paraId="7E3B70C2" w14:textId="77777777" w:rsidTr="004D31BD">
        <w:trPr>
          <w:trHeight w:val="360"/>
        </w:trPr>
        <w:tc>
          <w:tcPr>
            <w:tcW w:w="10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358F69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CB799F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6:2PAP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5B7BA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8:2PAP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665B39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6:2diPAP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C66EE6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8:2diPAP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995B8D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PFOA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59FC94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PFOS</w:t>
            </w:r>
          </w:p>
        </w:tc>
      </w:tr>
      <w:tr w:rsidR="00C60052" w:rsidRPr="00957A05" w14:paraId="6893B337" w14:textId="77777777" w:rsidTr="004D31BD">
        <w:trPr>
          <w:trHeight w:val="360"/>
        </w:trPr>
        <w:tc>
          <w:tcPr>
            <w:tcW w:w="36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hideMark/>
          </w:tcPr>
          <w:p w14:paraId="4961CF1E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Floor dust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3897D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6:2PAP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673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648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0.04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3836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</w:rPr>
              <w:t>0.28</w:t>
            </w:r>
            <w:r w:rsidRPr="006F5BF1">
              <w:rPr>
                <w:b/>
                <w:bCs/>
                <w:color w:val="000000"/>
                <w:vertAlign w:val="superscript"/>
              </w:rPr>
              <w:t>*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31E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</w:t>
            </w:r>
            <w:r>
              <w:rPr>
                <w:color w:val="000000"/>
              </w:rPr>
              <w:t>10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47C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.21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B91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0.04</w:t>
            </w:r>
          </w:p>
        </w:tc>
      </w:tr>
      <w:tr w:rsidR="00C60052" w:rsidRPr="00957A05" w14:paraId="70BA632F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54F305B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ED1B3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942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352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D27D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DD8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4EE5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</w:rPr>
              <w:t>0.32</w:t>
            </w:r>
            <w:r w:rsidRPr="006F5BF1">
              <w:rPr>
                <w:b/>
                <w:bCs/>
                <w:color w:val="000000"/>
                <w:vertAlign w:val="superscript"/>
              </w:rPr>
              <w:t>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92A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0.19</w:t>
            </w:r>
          </w:p>
        </w:tc>
      </w:tr>
      <w:tr w:rsidR="00C60052" w:rsidRPr="00957A05" w14:paraId="23198390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97BF876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7A068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91F2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B46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.01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E8654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  <w:highlight w:val="lightGray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0.34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F7F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9CF2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C94D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.11</w:t>
            </w:r>
          </w:p>
        </w:tc>
      </w:tr>
      <w:tr w:rsidR="00C60052" w:rsidRPr="00957A05" w14:paraId="563627F5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4D8F711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B1327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A00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E73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0.001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0B2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73BB4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1C03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</w:rPr>
              <w:t>0.26</w:t>
            </w:r>
            <w:r w:rsidRPr="006F5BF1">
              <w:rPr>
                <w:b/>
                <w:bCs/>
                <w:color w:val="000000"/>
                <w:vertAlign w:val="superscript"/>
              </w:rPr>
              <w:t>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A51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0.16</w:t>
            </w:r>
          </w:p>
        </w:tc>
      </w:tr>
      <w:tr w:rsidR="00C60052" w:rsidRPr="00957A05" w14:paraId="72605739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6A7D757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FD0FAE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PFOA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4F6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0.01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811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-0.1</w:t>
            </w:r>
            <w:r>
              <w:rPr>
                <w:color w:val="000000"/>
              </w:rPr>
              <w:t>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3BC5B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-</w:t>
            </w:r>
            <w:r>
              <w:rPr>
                <w:color w:val="000000"/>
              </w:rPr>
              <w:t>0.06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B6D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-0.15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3065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67C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.14</w:t>
            </w:r>
          </w:p>
        </w:tc>
      </w:tr>
      <w:tr w:rsidR="00C60052" w:rsidRPr="00957A05" w14:paraId="23BD5C24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4FF1C8A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F6DDA1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PFOS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1614D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8B8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C1F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E73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E614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.25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5BB8" w14:textId="77777777" w:rsidR="00C60052" w:rsidRPr="00B24976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0.27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</w:t>
            </w:r>
          </w:p>
        </w:tc>
      </w:tr>
      <w:tr w:rsidR="00C60052" w:rsidRPr="00957A05" w14:paraId="35615CFA" w14:textId="77777777" w:rsidTr="004D31BD">
        <w:trPr>
          <w:trHeight w:val="360"/>
        </w:trPr>
        <w:tc>
          <w:tcPr>
            <w:tcW w:w="36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hideMark/>
          </w:tcPr>
          <w:p w14:paraId="328490B2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  <w:r w:rsidRPr="00957A05">
              <w:rPr>
                <w:rFonts w:eastAsia="Times New Roman"/>
                <w:color w:val="2E2E2E"/>
              </w:rPr>
              <w:t>Elevated surface dust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FB84F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6:2PAP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78A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0.16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833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</w:t>
            </w:r>
            <w:r>
              <w:rPr>
                <w:color w:val="000000"/>
              </w:rPr>
              <w:t>10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F26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.20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4B4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F32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.10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4C9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</w:tr>
      <w:tr w:rsidR="00C60052" w:rsidRPr="00957A05" w14:paraId="66E25FE1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338C307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EC612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9B5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0.19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1740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3FE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40C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B491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E58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4</w:t>
            </w:r>
          </w:p>
        </w:tc>
      </w:tr>
      <w:tr w:rsidR="00C60052" w:rsidRPr="00957A05" w14:paraId="59ADC981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58533E6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4CD61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DF60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3740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4FC4" w14:textId="77777777" w:rsidR="00C60052" w:rsidRPr="00B24976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0.28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F0E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224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5BB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6</w:t>
            </w:r>
          </w:p>
        </w:tc>
      </w:tr>
      <w:tr w:rsidR="00C60052" w:rsidRPr="00957A05" w14:paraId="7FE0FEC0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B182DC8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13C47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25BE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FDF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E46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</w:t>
            </w:r>
            <w:r>
              <w:rPr>
                <w:color w:val="000000"/>
              </w:rPr>
              <w:t>10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AD3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DFF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0DD2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1</w:t>
            </w:r>
          </w:p>
        </w:tc>
      </w:tr>
      <w:tr w:rsidR="00C60052" w:rsidRPr="00957A05" w14:paraId="2C9ADB95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59A06EE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08C9FB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PFOA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5CD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F9A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54912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-0.0</w:t>
            </w:r>
            <w:r>
              <w:rPr>
                <w:color w:val="000000"/>
              </w:rPr>
              <w:t>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035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0018" w14:textId="77777777" w:rsidR="00C60052" w:rsidRPr="00B24976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0.33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757C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</w:rPr>
              <w:t>0.30</w:t>
            </w:r>
            <w:r w:rsidRPr="006F5BF1">
              <w:rPr>
                <w:b/>
                <w:bCs/>
                <w:color w:val="000000"/>
                <w:vertAlign w:val="superscript"/>
              </w:rPr>
              <w:t>*</w:t>
            </w:r>
          </w:p>
        </w:tc>
      </w:tr>
      <w:tr w:rsidR="00C60052" w:rsidRPr="00957A05" w14:paraId="79347679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BE6AC2F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2E2E2E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6864BB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PFOS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D5C1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7F1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6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CA6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E57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0.20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2A25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9E37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FF0000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0.28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</w:t>
            </w:r>
          </w:p>
        </w:tc>
      </w:tr>
      <w:tr w:rsidR="00C60052" w:rsidRPr="00957A05" w14:paraId="6078ECB8" w14:textId="77777777" w:rsidTr="004D31BD">
        <w:trPr>
          <w:trHeight w:val="360"/>
        </w:trPr>
        <w:tc>
          <w:tcPr>
            <w:tcW w:w="36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hideMark/>
          </w:tcPr>
          <w:p w14:paraId="6CB1FFA2" w14:textId="77777777" w:rsidR="00C60052" w:rsidRPr="00957A05" w:rsidRDefault="00C60052" w:rsidP="00C60052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Vacuum cleaner bag dust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8D77A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6:2PAP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0CE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F2D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9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75A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5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72A3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A63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7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6A84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-0.0</w:t>
            </w:r>
            <w:r>
              <w:rPr>
                <w:color w:val="000000"/>
              </w:rPr>
              <w:t>7</w:t>
            </w:r>
          </w:p>
        </w:tc>
      </w:tr>
      <w:tr w:rsidR="00C60052" w:rsidRPr="00957A05" w14:paraId="5ABAA113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1E337A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980A0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418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</w:t>
            </w:r>
            <w:r>
              <w:rPr>
                <w:color w:val="000000"/>
              </w:rPr>
              <w:t>10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DC3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.09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13B5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6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C59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D2774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.15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3394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0.05</w:t>
            </w:r>
          </w:p>
        </w:tc>
      </w:tr>
      <w:tr w:rsidR="00C60052" w:rsidRPr="00957A05" w14:paraId="12C0EEA7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C23210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779AF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6:2diPAP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21A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509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-0.04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CF4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CA01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D5697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0.0</w:t>
            </w:r>
            <w:r>
              <w:rPr>
                <w:color w:val="000000"/>
              </w:rPr>
              <w:t>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AA9B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-</w:t>
            </w:r>
            <w:r>
              <w:rPr>
                <w:color w:val="000000"/>
              </w:rPr>
              <w:t>0.11</w:t>
            </w:r>
          </w:p>
        </w:tc>
      </w:tr>
      <w:tr w:rsidR="00C60052" w:rsidRPr="00957A05" w14:paraId="695484A2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03731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200F5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8:2diPAP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8CA5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8762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949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447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.24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5A60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0.2</w:t>
            </w:r>
            <w:r>
              <w:rPr>
                <w:color w:val="000000"/>
              </w:rPr>
              <w:t>3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0A4A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</w:t>
            </w:r>
            <w:r>
              <w:rPr>
                <w:color w:val="000000"/>
              </w:rPr>
              <w:t>.03</w:t>
            </w:r>
          </w:p>
        </w:tc>
      </w:tr>
      <w:tr w:rsidR="00C60052" w:rsidRPr="00957A05" w14:paraId="07D0A7B6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712D31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DF91B0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PFOA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4BB1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5D5C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-0.01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83DE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8F45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500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</w:t>
            </w:r>
            <w:r>
              <w:rPr>
                <w:color w:val="000000"/>
              </w:rPr>
              <w:t>20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F60C9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 w:rsidRPr="00B36FB4">
              <w:rPr>
                <w:color w:val="000000"/>
              </w:rPr>
              <w:t>0.1</w:t>
            </w:r>
            <w:r>
              <w:rPr>
                <w:color w:val="000000"/>
              </w:rPr>
              <w:t>1</w:t>
            </w:r>
          </w:p>
        </w:tc>
      </w:tr>
      <w:tr w:rsidR="00C60052" w:rsidRPr="00957A05" w14:paraId="0F12E03B" w14:textId="77777777" w:rsidTr="004D31BD">
        <w:trPr>
          <w:trHeight w:val="360"/>
        </w:trPr>
        <w:tc>
          <w:tcPr>
            <w:tcW w:w="36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BE966E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DE556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957A05">
              <w:rPr>
                <w:rFonts w:eastAsia="Times New Roman"/>
                <w:color w:val="000000"/>
              </w:rPr>
              <w:t>PFOS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3D2E2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DFC3F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2D60D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A9068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2BDE6" w14:textId="77777777" w:rsidR="00C60052" w:rsidRPr="00B36FB4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BEB69" w14:textId="77777777" w:rsidR="00C60052" w:rsidRPr="00B24976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  <w:highlight w:val="lightGray"/>
              </w:rPr>
              <w:t>0.25</w:t>
            </w:r>
            <w:r w:rsidRPr="006F5BF1">
              <w:rPr>
                <w:b/>
                <w:bCs/>
                <w:color w:val="000000"/>
                <w:highlight w:val="lightGray"/>
                <w:vertAlign w:val="superscript"/>
              </w:rPr>
              <w:t>*</w:t>
            </w:r>
          </w:p>
        </w:tc>
      </w:tr>
      <w:tr w:rsidR="00C60052" w:rsidRPr="00957A05" w14:paraId="5ED833E7" w14:textId="77777777" w:rsidTr="004D31BD">
        <w:trPr>
          <w:trHeight w:val="360"/>
        </w:trPr>
        <w:tc>
          <w:tcPr>
            <w:tcW w:w="360" w:type="pct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14:paraId="6230FD0A" w14:textId="77777777" w:rsidR="00C60052" w:rsidRPr="00A9528E" w:rsidRDefault="00C60052" w:rsidP="00C60052">
            <w:pPr>
              <w:spacing w:line="276" w:lineRule="auto"/>
              <w:ind w:left="113" w:right="113"/>
              <w:jc w:val="center"/>
              <w:rPr>
                <w:rFonts w:eastAsia="Times New Roman" w:cs="Tahoma"/>
                <w:color w:val="000000"/>
                <w:szCs w:val="30"/>
              </w:rPr>
            </w:pPr>
            <w:r w:rsidRPr="00A9528E">
              <w:rPr>
                <w:rFonts w:eastAsia="Times New Roman" w:cs="Tahoma"/>
                <w:color w:val="000000"/>
                <w:szCs w:val="30"/>
              </w:rPr>
              <w:t>Indoor air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C685F06" w14:textId="77777777" w:rsidR="00C60052" w:rsidRPr="00A9528E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A9528E">
              <w:rPr>
                <w:color w:val="000000"/>
              </w:rPr>
              <w:t>6:2FTOH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121C5C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0.19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D6AB39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736D37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0.21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31CA11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0.16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21EE62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0.01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C2D0FC" w14:textId="77777777" w:rsidR="00C60052" w:rsidRPr="00A9528E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0.03</w:t>
            </w:r>
          </w:p>
        </w:tc>
      </w:tr>
      <w:tr w:rsidR="00C60052" w:rsidRPr="00957A05" w14:paraId="141F1395" w14:textId="77777777" w:rsidTr="004D31BD">
        <w:trPr>
          <w:trHeight w:val="360"/>
        </w:trPr>
        <w:tc>
          <w:tcPr>
            <w:tcW w:w="360" w:type="pct"/>
            <w:vMerge/>
            <w:tcBorders>
              <w:left w:val="nil"/>
              <w:right w:val="nil"/>
            </w:tcBorders>
            <w:vAlign w:val="center"/>
          </w:tcPr>
          <w:p w14:paraId="274C1563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CDD4318" w14:textId="77777777" w:rsidR="00C60052" w:rsidRPr="00A9528E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A9528E">
              <w:rPr>
                <w:color w:val="000000"/>
              </w:rPr>
              <w:t>8:2FTOH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63B82D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0.23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9D629F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DD6A85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0.18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4C346D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8417B5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 w:rsidRPr="00A9528E">
              <w:rPr>
                <w:color w:val="000000"/>
              </w:rPr>
              <w:t>0.12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8E59FC" w14:textId="77777777" w:rsidR="00C60052" w:rsidRPr="00A9528E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</w:tr>
      <w:tr w:rsidR="00C60052" w:rsidRPr="00957A05" w14:paraId="3B47ED26" w14:textId="77777777" w:rsidTr="004D31BD">
        <w:trPr>
          <w:trHeight w:val="360"/>
        </w:trPr>
        <w:tc>
          <w:tcPr>
            <w:tcW w:w="360" w:type="pct"/>
            <w:vMerge/>
            <w:tcBorders>
              <w:left w:val="nil"/>
              <w:right w:val="nil"/>
            </w:tcBorders>
            <w:vAlign w:val="center"/>
          </w:tcPr>
          <w:p w14:paraId="073EF880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CFF0EA" w14:textId="77777777" w:rsidR="00C60052" w:rsidRPr="00A9528E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A9528E">
              <w:rPr>
                <w:color w:val="000000"/>
              </w:rPr>
              <w:t>10:2FTOH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59ED23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0.20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EB5765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8484F2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0.16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ED2E27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1059EB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567EB6" w14:textId="77777777" w:rsidR="00C60052" w:rsidRPr="00A9528E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0.13</w:t>
            </w:r>
          </w:p>
        </w:tc>
      </w:tr>
      <w:tr w:rsidR="00C60052" w:rsidRPr="00957A05" w14:paraId="30179A50" w14:textId="77777777" w:rsidTr="004D31BD">
        <w:trPr>
          <w:trHeight w:val="360"/>
        </w:trPr>
        <w:tc>
          <w:tcPr>
            <w:tcW w:w="360" w:type="pct"/>
            <w:vMerge/>
            <w:tcBorders>
              <w:left w:val="nil"/>
              <w:right w:val="nil"/>
            </w:tcBorders>
            <w:vAlign w:val="center"/>
          </w:tcPr>
          <w:p w14:paraId="5161AD42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40B0BE" w14:textId="77777777" w:rsidR="00C60052" w:rsidRPr="00A9528E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A9528E">
              <w:rPr>
                <w:color w:val="000000"/>
              </w:rPr>
              <w:t>MeFOSE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C934D9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0.25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FD6225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AADBEA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0.15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C37BDF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0.19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73E803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0.05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98984D" w14:textId="77777777" w:rsidR="00C60052" w:rsidRPr="00A9528E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0.19</w:t>
            </w:r>
          </w:p>
        </w:tc>
      </w:tr>
      <w:tr w:rsidR="00C60052" w:rsidRPr="00957A05" w14:paraId="3EECEFCE" w14:textId="77777777" w:rsidTr="004D31BD">
        <w:trPr>
          <w:trHeight w:val="360"/>
        </w:trPr>
        <w:tc>
          <w:tcPr>
            <w:tcW w:w="360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87CED3" w14:textId="77777777" w:rsidR="00C60052" w:rsidRPr="00957A05" w:rsidRDefault="00C60052" w:rsidP="00C60052">
            <w:pPr>
              <w:spacing w:line="276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9162D60" w14:textId="77777777" w:rsidR="00C60052" w:rsidRPr="00A9528E" w:rsidRDefault="00C60052" w:rsidP="00C60052">
            <w:pPr>
              <w:spacing w:line="276" w:lineRule="auto"/>
              <w:rPr>
                <w:rFonts w:eastAsia="Times New Roman"/>
                <w:color w:val="000000"/>
              </w:rPr>
            </w:pPr>
            <w:r w:rsidRPr="00A9528E">
              <w:rPr>
                <w:color w:val="000000"/>
              </w:rPr>
              <w:t>EtFOSE</w:t>
            </w:r>
          </w:p>
        </w:tc>
        <w:tc>
          <w:tcPr>
            <w:tcW w:w="6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D7829C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0.11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BA6021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0.02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06BA70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0.23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2B3C79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0.21</w:t>
            </w:r>
          </w:p>
        </w:tc>
        <w:tc>
          <w:tcPr>
            <w:tcW w:w="6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BBA301" w14:textId="77777777" w:rsidR="00C60052" w:rsidRPr="00A9528E" w:rsidRDefault="00C60052" w:rsidP="00C6005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0.08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694E49" w14:textId="77777777" w:rsidR="00C60052" w:rsidRPr="006F5BF1" w:rsidRDefault="00C60052" w:rsidP="00C60052">
            <w:pPr>
              <w:spacing w:line="276" w:lineRule="auto"/>
              <w:rPr>
                <w:b/>
                <w:bCs/>
                <w:color w:val="000000"/>
              </w:rPr>
            </w:pPr>
            <w:r w:rsidRPr="006F5BF1">
              <w:rPr>
                <w:b/>
                <w:bCs/>
                <w:color w:val="000000"/>
              </w:rPr>
              <w:t>0.33</w:t>
            </w:r>
            <w:r w:rsidRPr="006F5BF1">
              <w:rPr>
                <w:b/>
                <w:bCs/>
                <w:color w:val="000000"/>
                <w:vertAlign w:val="superscript"/>
              </w:rPr>
              <w:t>*</w:t>
            </w:r>
          </w:p>
        </w:tc>
      </w:tr>
      <w:tr w:rsidR="00C60052" w:rsidRPr="00957A05" w14:paraId="74BFBA00" w14:textId="77777777" w:rsidTr="00D53017">
        <w:trPr>
          <w:trHeight w:val="36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B88EE6" w14:textId="4E772D5B" w:rsidR="00C60052" w:rsidRPr="004D31BD" w:rsidRDefault="00C60052" w:rsidP="004D31BD">
            <w:pPr>
              <w:spacing w:line="360" w:lineRule="auto"/>
              <w:rPr>
                <w:b/>
                <w:bCs/>
                <w:i/>
                <w:iCs/>
                <w:lang w:val="en-GB"/>
              </w:rPr>
            </w:pPr>
            <w:r w:rsidRPr="004D31BD">
              <w:rPr>
                <w:i/>
                <w:iCs/>
              </w:rPr>
              <w:t xml:space="preserve">The </w:t>
            </w:r>
            <w:r w:rsidRPr="004D31BD">
              <w:rPr>
                <w:i/>
                <w:iCs/>
                <w:lang w:val="en-GB"/>
              </w:rPr>
              <w:t xml:space="preserve">significance levels </w:t>
            </w:r>
            <w:r w:rsidRPr="004D31BD">
              <w:rPr>
                <w:i/>
                <w:iCs/>
              </w:rPr>
              <w:t>indicated</w:t>
            </w:r>
            <w:r w:rsidRPr="004D31BD">
              <w:rPr>
                <w:i/>
                <w:iCs/>
                <w:lang w:val="en-GB"/>
              </w:rPr>
              <w:t xml:space="preserve"> are *(p&lt;0.05) and ** (p&lt;0.01). Detection frequencies of PFOS (PFOA) in floor dust, elevated surface dust, and vacuum cleaner bag dust were 62 (98), 65 (92), and 40 (74)%, respectively while PAPs were detectable </w:t>
            </w:r>
            <w:r w:rsidRPr="004D31BD">
              <w:rPr>
                <w:i/>
                <w:iCs/>
              </w:rPr>
              <w:t xml:space="preserve">&gt;80% of </w:t>
            </w:r>
            <w:r w:rsidRPr="004D31BD">
              <w:rPr>
                <w:i/>
                <w:iCs/>
                <w:lang w:val="en-GB"/>
              </w:rPr>
              <w:t>all house dust samples</w:t>
            </w:r>
            <w:r w:rsidRPr="004D31BD">
              <w:rPr>
                <w:i/>
                <w:iCs/>
              </w:rPr>
              <w:t>.</w:t>
            </w:r>
            <w:r w:rsidRPr="004D31BD">
              <w:rPr>
                <w:i/>
                <w:iCs/>
                <w:lang w:val="en-GB"/>
              </w:rPr>
              <w:t xml:space="preserve"> Detection frequencies of FTOHs, MeFOSE, and EtFOSE in indoor air were 100%, 70%, and 50%, respectively.</w:t>
            </w:r>
            <w:r w:rsidR="00A1749F">
              <w:rPr>
                <w:i/>
                <w:iCs/>
                <w:lang w:val="en-GB"/>
              </w:rPr>
              <w:t xml:space="preserve"> </w:t>
            </w:r>
            <w:r w:rsidR="00A1749F" w:rsidRPr="005A0E87">
              <w:rPr>
                <w:i/>
                <w:iCs/>
                <w:sz w:val="20"/>
                <w:szCs w:val="20"/>
                <w:lang w:val="en-GB"/>
              </w:rPr>
              <w:t>Grey highlight</w:t>
            </w:r>
            <w:r w:rsidR="00A1749F">
              <w:rPr>
                <w:i/>
                <w:iCs/>
                <w:sz w:val="20"/>
                <w:szCs w:val="20"/>
                <w:lang w:val="en-GB"/>
              </w:rPr>
              <w:t>;</w:t>
            </w:r>
            <w:r w:rsidR="00A1749F" w:rsidRPr="005A0E87">
              <w:rPr>
                <w:i/>
                <w:iCs/>
                <w:sz w:val="20"/>
                <w:szCs w:val="20"/>
                <w:lang w:val="en-GB"/>
              </w:rPr>
              <w:t xml:space="preserve"> significant correlations between the concentration of </w:t>
            </w:r>
            <w:r w:rsidR="00EC2ADA">
              <w:rPr>
                <w:i/>
                <w:iCs/>
                <w:sz w:val="20"/>
                <w:szCs w:val="20"/>
                <w:lang w:val="en-GB"/>
              </w:rPr>
              <w:t xml:space="preserve">corresponding </w:t>
            </w:r>
            <w:r w:rsidR="00A1749F" w:rsidRPr="005A0E87">
              <w:rPr>
                <w:i/>
                <w:iCs/>
                <w:sz w:val="20"/>
                <w:szCs w:val="20"/>
                <w:lang w:val="en-GB"/>
              </w:rPr>
              <w:t xml:space="preserve">PFASs in </w:t>
            </w:r>
            <w:r w:rsidR="00EC2ADA">
              <w:rPr>
                <w:i/>
                <w:iCs/>
                <w:sz w:val="20"/>
                <w:szCs w:val="20"/>
                <w:lang w:val="en-GB"/>
              </w:rPr>
              <w:t>hand wipes and house dust or indoor air.</w:t>
            </w:r>
          </w:p>
          <w:p w14:paraId="1D4ED7F6" w14:textId="77777777" w:rsidR="00C60052" w:rsidRPr="00B06CE5" w:rsidRDefault="00C60052" w:rsidP="00C60052">
            <w:pPr>
              <w:spacing w:line="276" w:lineRule="auto"/>
              <w:rPr>
                <w:rFonts w:eastAsia="Times New Roman"/>
                <w:color w:val="000000"/>
                <w:lang w:val="en-GB"/>
              </w:rPr>
            </w:pPr>
          </w:p>
        </w:tc>
      </w:tr>
    </w:tbl>
    <w:p w14:paraId="62ACBD0F" w14:textId="77777777" w:rsidR="004D31BD" w:rsidRDefault="004D31BD" w:rsidP="004D31BD"/>
    <w:p w14:paraId="081E1C6F" w14:textId="69055A79" w:rsidR="007F50A3" w:rsidRDefault="004D31BD" w:rsidP="004D31BD">
      <w:r>
        <w:lastRenderedPageBreak/>
        <w:t>Concentrations of FTOHs and FOSEs measured in indoor air samples (ng m</w:t>
      </w:r>
      <w:r w:rsidRPr="0080332E">
        <w:rPr>
          <w:vertAlign w:val="superscript"/>
        </w:rPr>
        <w:t>-3</w:t>
      </w:r>
      <w:r>
        <w:t>) from the living room of the participants in the present study have previously been reported.</w:t>
      </w:r>
      <w:r w:rsidRPr="00EB02AB">
        <w:rPr>
          <w:color w:val="5B9BD5" w:themeColor="accent1"/>
        </w:rPr>
        <w:fldChar w:fldCharType="begin"/>
      </w:r>
      <w:r>
        <w:rPr>
          <w:color w:val="5B9BD5" w:themeColor="accent1"/>
        </w:rPr>
        <w:instrText xml:space="preserve"> ADDIN EN.CITE &lt;EndNote&gt;&lt;Cite&gt;&lt;Author&gt;Padilla-Sánchez&lt;/Author&gt;&lt;Year&gt;2017&lt;/Year&gt;&lt;RecNum&gt;914&lt;/RecNum&gt;&lt;DisplayText&gt;&lt;style face="superscript"&gt;19&lt;/style&gt;&lt;/DisplayText&gt;&lt;record&gt;&lt;rec-number&gt;914&lt;/rec-number&gt;&lt;foreign-keys&gt;&lt;key app="EN" db-id="2s9s9afsb9fw9resffnxvxa0axfdw9pt0902" timestamp="1509307384"&gt;914&lt;/key&gt;&lt;/foreign-keys&gt;&lt;ref-type name="Journal Article"&gt;17&lt;/ref-type&gt;&lt;contributors&gt;&lt;authors&gt;&lt;author&gt;Padilla-Sánchez, Juan Antonio&lt;/author&gt;&lt;author&gt;Papadopoulou, E.&lt;/author&gt;&lt;author&gt;Poothong, Somrutai&lt;/author&gt;&lt;author&gt;Haug, Line S.&lt;/author&gt;&lt;/authors&gt;&lt;/contributors&gt;&lt;titles&gt;&lt;title&gt;Investigation of the Best Approach for Assessing Human Exposure to Poly- and Perfluoroalkyl Substances through Indoor Air&lt;/title&gt;&lt;secondary-title&gt;Environmental Science &amp;amp; Technology&lt;/secondary-title&gt;&lt;/titles&gt;&lt;periodical&gt;&lt;full-title&gt;Environmental Science &amp;amp; Technology&lt;/full-title&gt;&lt;/periodical&gt;&lt;pages&gt;12836-12843&lt;/pages&gt;&lt;volume&gt;51&lt;/volume&gt;&lt;number&gt;21&lt;/number&gt;&lt;dates&gt;&lt;year&gt;2017&lt;/year&gt;&lt;pub-dates&gt;&lt;date&gt;2017/10/10&lt;/date&gt;&lt;/pub-dates&gt;&lt;/dates&gt;&lt;publisher&gt;American Chemical Society&lt;/publisher&gt;&lt;isbn&gt;0013-936X&lt;/isbn&gt;&lt;urls&gt;&lt;related-urls&gt;&lt;url&gt;http://dx.doi.org/10.1021/acs.est.7b03516&lt;/url&gt;&lt;url&gt;http://pubs.acs.org/doi/10.1021/acs.est.7b03516&lt;/url&gt;&lt;/related-urls&gt;&lt;/urls&gt;&lt;electronic-resource-num&gt;10.1021/acs.est.7b03516&lt;/electronic-resource-num&gt;&lt;/record&gt;&lt;/Cite&gt;&lt;/EndNote&gt;</w:instrText>
      </w:r>
      <w:r w:rsidRPr="00EB02AB">
        <w:rPr>
          <w:color w:val="5B9BD5" w:themeColor="accent1"/>
        </w:rPr>
        <w:fldChar w:fldCharType="separate"/>
      </w:r>
      <w:r w:rsidRPr="00410163">
        <w:rPr>
          <w:noProof/>
          <w:color w:val="5B9BD5" w:themeColor="accent1"/>
          <w:vertAlign w:val="superscript"/>
        </w:rPr>
        <w:t>19</w:t>
      </w:r>
      <w:r w:rsidRPr="00EB02AB">
        <w:rPr>
          <w:color w:val="5B9BD5" w:themeColor="accent1"/>
        </w:rPr>
        <w:fldChar w:fldCharType="end"/>
      </w:r>
      <w:r>
        <w:t xml:space="preserve"> In this present study, correlations between concentrations of PFAA precursors in indoor air and amount</w:t>
      </w:r>
      <w:r w:rsidR="00851BAA">
        <w:t>s</w:t>
      </w:r>
      <w:r>
        <w:t xml:space="preserve"> of PFASs in hand wipes (ng per sample) </w:t>
      </w:r>
      <w:r w:rsidR="00851BAA">
        <w:t xml:space="preserve">were </w:t>
      </w:r>
      <w:r>
        <w:t>explored. Interestingly, a positive and significant correlation between PFOS in hand wipes and EtFOSE, a precursor to PFOS, in air samples (r</w:t>
      </w:r>
      <w:r w:rsidRPr="00FE6C38">
        <w:rPr>
          <w:vertAlign w:val="subscript"/>
        </w:rPr>
        <w:t>s</w:t>
      </w:r>
      <w:r>
        <w:t xml:space="preserve"> = 0.33, p&lt;0.01) was observed. </w:t>
      </w:r>
      <w:r w:rsidR="00397F97">
        <w:t xml:space="preserve">One explanation for this may be that </w:t>
      </w:r>
      <w:r w:rsidR="00E43987">
        <w:t xml:space="preserve"> </w:t>
      </w:r>
      <w:r w:rsidR="00E43987" w:rsidRPr="00A40769">
        <w:t xml:space="preserve">PFOS and EtFOSE </w:t>
      </w:r>
      <w:r w:rsidR="00397F97">
        <w:t xml:space="preserve">are present in the </w:t>
      </w:r>
      <w:r w:rsidR="00851BAA">
        <w:t>same consumer products. Other likely possibilities are environmental transformation or bio</w:t>
      </w:r>
      <w:r w:rsidR="00851BAA" w:rsidRPr="00A40769">
        <w:t xml:space="preserve">transformation </w:t>
      </w:r>
      <w:r w:rsidR="00851BAA">
        <w:t>of</w:t>
      </w:r>
      <w:r w:rsidR="00851BAA" w:rsidDel="00851BAA">
        <w:t xml:space="preserve"> </w:t>
      </w:r>
      <w:r w:rsidR="00851BAA" w:rsidRPr="00A40769">
        <w:t>EtFOSE</w:t>
      </w:r>
      <w:r w:rsidR="00851BAA">
        <w:t xml:space="preserve"> to</w:t>
      </w:r>
      <w:r w:rsidR="00851BAA" w:rsidDel="00851BAA">
        <w:t xml:space="preserve"> </w:t>
      </w:r>
      <w:r w:rsidR="00851BAA" w:rsidRPr="00A40769">
        <w:t>PFOS</w:t>
      </w:r>
      <w:r w:rsidR="00851BAA">
        <w:t xml:space="preserve"> on the hands</w:t>
      </w:r>
      <w:r w:rsidR="00E43987">
        <w:t xml:space="preserve">. </w:t>
      </w:r>
    </w:p>
    <w:p w14:paraId="0A0DFBE6" w14:textId="77777777" w:rsidR="00C60052" w:rsidRDefault="00C60052" w:rsidP="004C7A61"/>
    <w:p w14:paraId="1FE1380C" w14:textId="581110CE" w:rsidR="00D6156C" w:rsidRDefault="004367F3" w:rsidP="004C7A61">
      <w:r>
        <w:t>P</w:t>
      </w:r>
      <w:r w:rsidR="00921180">
        <w:t>articipants with</w:t>
      </w:r>
      <w:r w:rsidR="007C7C17">
        <w:t xml:space="preserve"> </w:t>
      </w:r>
      <w:r w:rsidR="00992CBF">
        <w:rPr>
          <w:rFonts w:cs="Tahoma"/>
          <w:szCs w:val="30"/>
        </w:rPr>
        <w:t>PFOS concentrations</w:t>
      </w:r>
      <w:r w:rsidR="00CA1ED8">
        <w:t xml:space="preserve"> in </w:t>
      </w:r>
      <w:r w:rsidR="00992CBF">
        <w:t>house dust above the median</w:t>
      </w:r>
      <w:r w:rsidR="00CA1ED8">
        <w:t xml:space="preserve"> </w:t>
      </w:r>
      <w:r w:rsidR="00437C6F">
        <w:t>showed</w:t>
      </w:r>
      <w:r w:rsidR="00872816">
        <w:t xml:space="preserve"> a</w:t>
      </w:r>
      <w:r w:rsidR="00952D6C">
        <w:t xml:space="preserve"> </w:t>
      </w:r>
      <w:r w:rsidR="00CA1ED8">
        <w:t>higher level of PF</w:t>
      </w:r>
      <w:r w:rsidR="003A4F00">
        <w:rPr>
          <w:rFonts w:cs="Tahoma"/>
          <w:szCs w:val="30"/>
        </w:rPr>
        <w:t>OS</w:t>
      </w:r>
      <w:r w:rsidR="00CA1ED8">
        <w:t xml:space="preserve"> on their hand wipes</w:t>
      </w:r>
      <w:r>
        <w:t xml:space="preserve"> than participants with </w:t>
      </w:r>
      <w:r>
        <w:rPr>
          <w:rFonts w:cs="Tahoma"/>
          <w:szCs w:val="30"/>
        </w:rPr>
        <w:t>PFOS concentrations</w:t>
      </w:r>
      <w:r>
        <w:t xml:space="preserve"> in dust below the median</w:t>
      </w:r>
      <w:r w:rsidR="00CA1ED8">
        <w:t>.</w:t>
      </w:r>
      <w:r w:rsidR="00175D1D">
        <w:t xml:space="preserve"> </w:t>
      </w:r>
      <w:r>
        <w:t>The</w:t>
      </w:r>
      <w:r w:rsidR="00881E48">
        <w:t xml:space="preserve"> </w:t>
      </w:r>
      <w:r w:rsidR="003A4F00">
        <w:t>PF</w:t>
      </w:r>
      <w:r w:rsidR="003A4F00">
        <w:rPr>
          <w:rFonts w:cs="Tahoma"/>
          <w:szCs w:val="30"/>
        </w:rPr>
        <w:t>OS</w:t>
      </w:r>
      <w:r w:rsidR="003A4F00">
        <w:t xml:space="preserve"> </w:t>
      </w:r>
      <w:r>
        <w:t xml:space="preserve">concentrations in </w:t>
      </w:r>
      <w:r w:rsidR="003A4F00">
        <w:t xml:space="preserve">hand wipes </w:t>
      </w:r>
      <w:r w:rsidR="00881E48">
        <w:t xml:space="preserve">were found </w:t>
      </w:r>
      <w:r>
        <w:t xml:space="preserve">to be </w:t>
      </w:r>
      <w:r w:rsidR="003A4F00">
        <w:t xml:space="preserve">in </w:t>
      </w:r>
      <w:r w:rsidR="00952D6C">
        <w:t xml:space="preserve">the </w:t>
      </w:r>
      <w:r w:rsidR="003A4F00">
        <w:t>range</w:t>
      </w:r>
      <w:r w:rsidR="00F90E9D">
        <w:t xml:space="preserve"> </w:t>
      </w:r>
      <w:r w:rsidR="002D5534">
        <w:t xml:space="preserve">39–50% </w:t>
      </w:r>
      <w:r w:rsidR="00212E44">
        <w:t xml:space="preserve">higher </w:t>
      </w:r>
      <w:r>
        <w:t xml:space="preserve">in houses </w:t>
      </w:r>
      <w:r w:rsidR="00DD752E">
        <w:t xml:space="preserve">having </w:t>
      </w:r>
      <w:r>
        <w:t xml:space="preserve">elevated surface dust and vacuum cleaner bag dust concentrations above the median compared to </w:t>
      </w:r>
      <w:r w:rsidR="008B107B">
        <w:t xml:space="preserve">the ones </w:t>
      </w:r>
      <w:r w:rsidR="00DD752E">
        <w:t xml:space="preserve">below the median </w:t>
      </w:r>
      <w:r w:rsidR="0087031A">
        <w:t>(</w:t>
      </w:r>
      <w:r w:rsidR="0087031A" w:rsidRPr="007A2CFD">
        <w:rPr>
          <w:b/>
          <w:bCs/>
        </w:rPr>
        <w:t>Figure S1</w:t>
      </w:r>
      <w:r w:rsidR="0087031A">
        <w:t>)</w:t>
      </w:r>
      <w:r w:rsidR="00F90E9D">
        <w:t xml:space="preserve">. </w:t>
      </w:r>
      <w:r w:rsidR="007C7C17">
        <w:t>A s</w:t>
      </w:r>
      <w:r w:rsidR="00F90E9D">
        <w:t>imilar pattern w</w:t>
      </w:r>
      <w:r w:rsidR="00D8401D">
        <w:t>as</w:t>
      </w:r>
      <w:r w:rsidR="00F90E9D">
        <w:t xml:space="preserve"> found </w:t>
      </w:r>
      <w:r w:rsidR="00DD752E">
        <w:t xml:space="preserve">for </w:t>
      </w:r>
      <w:r w:rsidR="00F90E9D">
        <w:t>PFOA</w:t>
      </w:r>
      <w:r w:rsidR="00DC0020">
        <w:t xml:space="preserve"> and 6:2diPAP</w:t>
      </w:r>
      <w:r w:rsidR="00DD752E">
        <w:t>.</w:t>
      </w:r>
      <w:r w:rsidR="00F90E9D">
        <w:t xml:space="preserve"> </w:t>
      </w:r>
      <w:r>
        <w:t xml:space="preserve">The median </w:t>
      </w:r>
      <w:r w:rsidR="00193CE7">
        <w:t>PFOA</w:t>
      </w:r>
      <w:r w:rsidR="00F90E9D">
        <w:t xml:space="preserve"> </w:t>
      </w:r>
      <w:r>
        <w:t xml:space="preserve">concentration </w:t>
      </w:r>
      <w:r w:rsidR="00F90E9D">
        <w:t xml:space="preserve">in </w:t>
      </w:r>
      <w:r w:rsidR="00707707">
        <w:t>hand wipes</w:t>
      </w:r>
      <w:r w:rsidR="00DC0020">
        <w:t xml:space="preserve"> was </w:t>
      </w:r>
      <w:r w:rsidR="00A86FEB">
        <w:t xml:space="preserve">55% higher </w:t>
      </w:r>
      <w:r w:rsidR="00A95EE5">
        <w:t>in</w:t>
      </w:r>
      <w:r w:rsidR="00193CE7">
        <w:t xml:space="preserve"> participants that ha</w:t>
      </w:r>
      <w:r w:rsidR="00DD752E">
        <w:t>d</w:t>
      </w:r>
      <w:r w:rsidR="00193CE7">
        <w:t xml:space="preserve"> PFOA concentration</w:t>
      </w:r>
      <w:r>
        <w:t>s</w:t>
      </w:r>
      <w:r w:rsidR="00193CE7">
        <w:t xml:space="preserve"> in </w:t>
      </w:r>
      <w:r w:rsidR="00DC0020">
        <w:t>elevated surface dust</w:t>
      </w:r>
      <w:r w:rsidR="00271036">
        <w:t xml:space="preserve"> </w:t>
      </w:r>
      <w:r>
        <w:t xml:space="preserve">from their </w:t>
      </w:r>
      <w:r w:rsidR="00345649">
        <w:t>house</w:t>
      </w:r>
      <w:r>
        <w:t xml:space="preserve"> </w:t>
      </w:r>
      <w:r w:rsidR="00271036">
        <w:t>above the median</w:t>
      </w:r>
      <w:r w:rsidR="00F90E9D">
        <w:t>.</w:t>
      </w:r>
      <w:r w:rsidR="00337320">
        <w:t xml:space="preserve"> </w:t>
      </w:r>
      <w:r w:rsidR="00193CE7">
        <w:t xml:space="preserve">Also, </w:t>
      </w:r>
      <w:r w:rsidR="00952D6C">
        <w:t xml:space="preserve">the </w:t>
      </w:r>
      <w:r w:rsidR="00A86FEB">
        <w:t xml:space="preserve">6:2diPAP </w:t>
      </w:r>
      <w:r w:rsidR="00DD752E">
        <w:t xml:space="preserve">concentration </w:t>
      </w:r>
      <w:r w:rsidR="00A86FEB">
        <w:t>in hand wipe</w:t>
      </w:r>
      <w:r w:rsidR="00952D6C">
        <w:t>s</w:t>
      </w:r>
      <w:r w:rsidR="00A86FEB">
        <w:t xml:space="preserve"> </w:t>
      </w:r>
      <w:r w:rsidR="00193CE7">
        <w:t>w</w:t>
      </w:r>
      <w:r w:rsidR="00A86FEB">
        <w:t xml:space="preserve">as </w:t>
      </w:r>
      <w:r w:rsidR="0087031A">
        <w:t xml:space="preserve">found </w:t>
      </w:r>
      <w:r w:rsidR="00DD752E">
        <w:t xml:space="preserve">to be </w:t>
      </w:r>
      <w:r w:rsidR="0087031A">
        <w:t>significant</w:t>
      </w:r>
      <w:r w:rsidR="00DD752E">
        <w:t>ly</w:t>
      </w:r>
      <w:r w:rsidR="0087031A">
        <w:t xml:space="preserve"> </w:t>
      </w:r>
      <w:r w:rsidR="00193CE7">
        <w:t xml:space="preserve">higher </w:t>
      </w:r>
      <w:r w:rsidR="0087031A">
        <w:t xml:space="preserve">(43–45%) </w:t>
      </w:r>
      <w:r w:rsidR="00193CE7">
        <w:t>when the participant had</w:t>
      </w:r>
      <w:r w:rsidR="0087031A">
        <w:t xml:space="preserve"> </w:t>
      </w:r>
      <w:r w:rsidR="00A86FEB">
        <w:t xml:space="preserve">6:2diPAP </w:t>
      </w:r>
      <w:r w:rsidR="0087031A">
        <w:t xml:space="preserve">concentrations in their floor dust and elevated surface dust </w:t>
      </w:r>
      <w:r w:rsidR="00271036">
        <w:t>above the median</w:t>
      </w:r>
      <w:r w:rsidR="0087031A">
        <w:t>.</w:t>
      </w:r>
    </w:p>
    <w:p w14:paraId="3EE2CB62" w14:textId="77777777" w:rsidR="00C60052" w:rsidRPr="004C7A61" w:rsidRDefault="00C60052" w:rsidP="004C0EBA">
      <w:pPr>
        <w:rPr>
          <w:lang w:val="en-GB"/>
        </w:rPr>
      </w:pPr>
    </w:p>
    <w:p w14:paraId="072C6935" w14:textId="0A180AF1" w:rsidR="0091449A" w:rsidRDefault="0091449A" w:rsidP="0091449A">
      <w:pPr>
        <w:pStyle w:val="Overskrift2"/>
      </w:pPr>
      <w:r w:rsidRPr="00B50CDC">
        <w:t xml:space="preserve">Exposure via </w:t>
      </w:r>
      <w:r w:rsidR="005B0D8B" w:rsidRPr="00B50CDC">
        <w:t xml:space="preserve">hand-to-mouth </w:t>
      </w:r>
      <w:r w:rsidR="000246DA">
        <w:t xml:space="preserve">contact </w:t>
      </w:r>
      <w:r w:rsidR="005B0D8B" w:rsidRPr="00B50CDC">
        <w:t xml:space="preserve">and </w:t>
      </w:r>
      <w:r w:rsidRPr="00B50CDC">
        <w:t xml:space="preserve">dermal </w:t>
      </w:r>
      <w:r w:rsidR="000246DA">
        <w:t xml:space="preserve">absorption </w:t>
      </w:r>
    </w:p>
    <w:p w14:paraId="07DB2BB6" w14:textId="0135AB76" w:rsidR="00E239C7" w:rsidRDefault="00B50CDC" w:rsidP="00C60052">
      <w:pPr>
        <w:rPr>
          <w:lang w:val="en-GB"/>
        </w:rPr>
      </w:pPr>
      <w:r>
        <w:t xml:space="preserve">One </w:t>
      </w:r>
      <w:r w:rsidR="00F62823">
        <w:t xml:space="preserve">important factor </w:t>
      </w:r>
      <w:r>
        <w:t xml:space="preserve">when estimating individual </w:t>
      </w:r>
      <w:r w:rsidR="00F62823">
        <w:t xml:space="preserve">intakes is the body weight of the exposed individual. In this study population, individual body weight information was collected (the </w:t>
      </w:r>
      <w:r w:rsidR="00F62823">
        <w:rPr>
          <w:lang w:val="en-GB"/>
        </w:rPr>
        <w:t>median</w:t>
      </w:r>
      <w:r w:rsidR="00F62823" w:rsidRPr="00B803CB">
        <w:rPr>
          <w:lang w:val="en-GB"/>
        </w:rPr>
        <w:t xml:space="preserve"> </w:t>
      </w:r>
      <w:r w:rsidR="00F62823">
        <w:rPr>
          <w:lang w:val="en-GB"/>
        </w:rPr>
        <w:t xml:space="preserve">body </w:t>
      </w:r>
      <w:r w:rsidR="00F62823" w:rsidRPr="00B803CB">
        <w:rPr>
          <w:lang w:val="en-GB"/>
        </w:rPr>
        <w:t xml:space="preserve">weight </w:t>
      </w:r>
      <w:r w:rsidR="00F62823">
        <w:t>was</w:t>
      </w:r>
      <w:r w:rsidR="00F62823" w:rsidRPr="00B803CB">
        <w:rPr>
          <w:lang w:val="en-GB"/>
        </w:rPr>
        <w:t xml:space="preserve"> </w:t>
      </w:r>
      <w:r w:rsidR="00F62823">
        <w:rPr>
          <w:lang w:val="en-GB"/>
        </w:rPr>
        <w:t>69</w:t>
      </w:r>
      <w:r w:rsidR="00F62823" w:rsidRPr="00B803CB">
        <w:rPr>
          <w:lang w:val="en-GB"/>
        </w:rPr>
        <w:t xml:space="preserve"> kg</w:t>
      </w:r>
      <w:r w:rsidR="00F62823">
        <w:rPr>
          <w:lang w:val="en-GB"/>
        </w:rPr>
        <w:t>)</w:t>
      </w:r>
      <w:r w:rsidR="00F62823">
        <w:t>. The PFAS</w:t>
      </w:r>
      <w:r w:rsidR="003E33F5">
        <w:t xml:space="preserve"> </w:t>
      </w:r>
      <w:r>
        <w:t xml:space="preserve">concentrations </w:t>
      </w:r>
      <w:r w:rsidR="003E33F5">
        <w:t>in</w:t>
      </w:r>
      <w:r w:rsidR="005B0D8B">
        <w:t xml:space="preserve"> hand wipes</w:t>
      </w:r>
      <w:r w:rsidR="00FA2FD2">
        <w:t xml:space="preserve"> and </w:t>
      </w:r>
      <w:r>
        <w:t xml:space="preserve">the reported </w:t>
      </w:r>
      <w:r w:rsidR="00FA2FD2">
        <w:t>individual body weight</w:t>
      </w:r>
      <w:r w:rsidR="005B0D8B">
        <w:t xml:space="preserve"> </w:t>
      </w:r>
      <w:r w:rsidR="003E33F5">
        <w:t xml:space="preserve">were </w:t>
      </w:r>
      <w:r>
        <w:t xml:space="preserve">used </w:t>
      </w:r>
      <w:r w:rsidR="005B0D8B">
        <w:t>to estimate th</w:t>
      </w:r>
      <w:r w:rsidR="00F62823">
        <w:t>e</w:t>
      </w:r>
      <w:r w:rsidR="005B0D8B">
        <w:t xml:space="preserve"> </w:t>
      </w:r>
      <w:r w:rsidR="00F62823">
        <w:t xml:space="preserve">PFAS </w:t>
      </w:r>
      <w:r w:rsidR="005B0D8B">
        <w:t>exposure</w:t>
      </w:r>
      <w:r w:rsidR="00F62823">
        <w:t xml:space="preserve"> </w:t>
      </w:r>
      <w:r>
        <w:t xml:space="preserve">from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lastRenderedPageBreak/>
        <w:t>dermal</w:t>
      </w:r>
      <w:r w:rsidR="00BB75A8">
        <w:rPr>
          <w:rFonts w:cstheme="minorBidi"/>
        </w:rPr>
        <w:t xml:space="preserve"> contacts</w:t>
      </w:r>
      <w:r w:rsidR="005B0D8B">
        <w:t>.</w:t>
      </w:r>
      <w:r w:rsidR="00FA2FD2">
        <w:t xml:space="preserve"> </w:t>
      </w:r>
      <w:r w:rsidR="00D23EB8">
        <w:t xml:space="preserve">Exposure to PFAAs and PFAA precursors via hand-to-mouth and dermal contacts can be seen in </w:t>
      </w:r>
      <w:r w:rsidR="00D23EB8" w:rsidRPr="00D23EB8">
        <w:rPr>
          <w:b/>
          <w:bCs/>
        </w:rPr>
        <w:t xml:space="preserve">Table S6 </w:t>
      </w:r>
      <w:r w:rsidR="00D23EB8">
        <w:t xml:space="preserve">and </w:t>
      </w:r>
      <w:r w:rsidR="00D23EB8" w:rsidRPr="00D23EB8">
        <w:rPr>
          <w:b/>
          <w:bCs/>
        </w:rPr>
        <w:t>S7</w:t>
      </w:r>
      <w:r w:rsidR="00D23EB8">
        <w:t xml:space="preserve">, respectively. </w:t>
      </w:r>
      <w:r w:rsidR="003D705C" w:rsidRPr="00843BC0">
        <w:rPr>
          <w:shd w:val="clear" w:color="auto" w:fill="FFFFFF"/>
        </w:rPr>
        <w:t>The contributions of </w:t>
      </w:r>
      <w:r w:rsidR="003D705C" w:rsidRPr="00843BC0">
        <w:rPr>
          <w:rStyle w:val="Utheving"/>
          <w:i w:val="0"/>
          <w:iCs w:val="0"/>
          <w:shd w:val="clear" w:color="auto" w:fill="FFFFFF"/>
        </w:rPr>
        <w:t>direct and indirect</w:t>
      </w:r>
      <w:r w:rsidR="003D705C" w:rsidRPr="00843BC0">
        <w:rPr>
          <w:shd w:val="clear" w:color="auto" w:fill="FFFFFF"/>
        </w:rPr>
        <w:t xml:space="preserve"> </w:t>
      </w:r>
      <w:r w:rsidR="003D705C" w:rsidRPr="00843BC0">
        <w:rPr>
          <w:rStyle w:val="Utheving"/>
          <w:i w:val="0"/>
          <w:iCs w:val="0"/>
          <w:shd w:val="clear" w:color="auto" w:fill="FFFFFF"/>
        </w:rPr>
        <w:t>exposure</w:t>
      </w:r>
      <w:r w:rsidR="003D705C" w:rsidRPr="00843BC0">
        <w:rPr>
          <w:shd w:val="clear" w:color="auto" w:fill="FFFFFF"/>
        </w:rPr>
        <w:t> to perfluoroalkyl acids (PFAAs) showed that</w:t>
      </w:r>
      <w:r w:rsidR="003D705C" w:rsidRPr="00843BC0">
        <w:t xml:space="preserve"> </w:t>
      </w:r>
      <w:r w:rsidR="005B0D8B">
        <w:t>P</w:t>
      </w:r>
      <w:r w:rsidR="003A395A">
        <w:t>FOA</w:t>
      </w:r>
      <w:r w:rsidR="005B0D8B">
        <w:rPr>
          <w:lang w:val="en-GB"/>
        </w:rPr>
        <w:t xml:space="preserve"> contributed most to the</w:t>
      </w:r>
      <w:r>
        <w:rPr>
          <w:lang w:val="en-GB"/>
        </w:rPr>
        <w:t xml:space="preserve"> total</w:t>
      </w:r>
      <w:r w:rsidR="005B0D8B">
        <w:rPr>
          <w:lang w:val="en-GB"/>
        </w:rPr>
        <w:t xml:space="preserve"> PFAS exposure from</w:t>
      </w:r>
      <w:r w:rsidR="005B0D8B" w:rsidRPr="00B51661">
        <w:t xml:space="preserve">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t>dermal</w:t>
      </w:r>
      <w:r w:rsidR="00BB75A8">
        <w:rPr>
          <w:rFonts w:cstheme="minorBidi"/>
        </w:rPr>
        <w:t xml:space="preserve"> contacts</w:t>
      </w:r>
      <w:r w:rsidR="00327434">
        <w:rPr>
          <w:lang w:val="en-GB"/>
        </w:rPr>
        <w:t xml:space="preserve"> followed by PFOS </w:t>
      </w:r>
      <w:r w:rsidR="003D705C" w:rsidRPr="00C84280">
        <w:t>&gt;</w:t>
      </w:r>
      <w:r w:rsidR="003D705C">
        <w:t xml:space="preserve"> </w:t>
      </w:r>
      <w:r w:rsidR="003D705C" w:rsidRPr="00C84280">
        <w:t>PFHpS</w:t>
      </w:r>
      <w:r w:rsidR="003D705C">
        <w:t xml:space="preserve"> </w:t>
      </w:r>
      <w:r w:rsidR="003D705C" w:rsidRPr="00C84280">
        <w:t>&gt;</w:t>
      </w:r>
      <w:r w:rsidR="003D705C">
        <w:t xml:space="preserve"> </w:t>
      </w:r>
      <w:r w:rsidR="003D705C" w:rsidRPr="00C84280">
        <w:t>PFNA</w:t>
      </w:r>
      <w:r w:rsidR="003D705C">
        <w:t xml:space="preserve"> </w:t>
      </w:r>
      <w:r w:rsidR="003D705C" w:rsidRPr="00C84280">
        <w:t>&gt;</w:t>
      </w:r>
      <w:r w:rsidR="003D705C">
        <w:t xml:space="preserve"> </w:t>
      </w:r>
      <w:r w:rsidR="003D705C" w:rsidRPr="00C84280">
        <w:t>PFHxS</w:t>
      </w:r>
      <w:r w:rsidR="003D705C">
        <w:t xml:space="preserve"> </w:t>
      </w:r>
      <w:r w:rsidR="003D705C" w:rsidRPr="00C84280">
        <w:t>≈</w:t>
      </w:r>
      <w:r w:rsidR="003D705C">
        <w:t xml:space="preserve"> </w:t>
      </w:r>
      <w:r w:rsidR="003D705C" w:rsidRPr="00C84280">
        <w:t>PFDS</w:t>
      </w:r>
      <w:r w:rsidR="003D705C">
        <w:t xml:space="preserve"> </w:t>
      </w:r>
      <w:r w:rsidR="003D705C" w:rsidRPr="00C84280">
        <w:t>≈</w:t>
      </w:r>
      <w:r w:rsidR="003D705C">
        <w:t xml:space="preserve"> </w:t>
      </w:r>
      <w:r w:rsidR="003D705C" w:rsidRPr="00C84280">
        <w:t>PFHxA</w:t>
      </w:r>
      <w:r w:rsidR="003D705C">
        <w:t xml:space="preserve"> </w:t>
      </w:r>
      <w:r w:rsidR="003D705C" w:rsidRPr="00C84280">
        <w:t>&gt;</w:t>
      </w:r>
      <w:r w:rsidR="003D705C">
        <w:t xml:space="preserve"> </w:t>
      </w:r>
      <w:r w:rsidR="003D705C" w:rsidRPr="00C84280">
        <w:t>PFNA</w:t>
      </w:r>
      <w:r w:rsidR="003D705C">
        <w:t xml:space="preserve"> </w:t>
      </w:r>
      <w:r w:rsidR="00327434">
        <w:t>(</w:t>
      </w:r>
      <w:r w:rsidR="00327434" w:rsidRPr="00247891">
        <w:rPr>
          <w:b/>
          <w:bCs/>
        </w:rPr>
        <w:t>Figure 3</w:t>
      </w:r>
      <w:r w:rsidR="00327434">
        <w:t>)</w:t>
      </w:r>
      <w:r w:rsidR="00327434">
        <w:rPr>
          <w:lang w:val="en-GB"/>
        </w:rPr>
        <w:t>. The</w:t>
      </w:r>
      <w:r w:rsidR="005B0D8B">
        <w:rPr>
          <w:lang w:val="en-GB"/>
        </w:rPr>
        <w:t xml:space="preserve"> </w:t>
      </w:r>
      <w:r w:rsidR="005B0D8B" w:rsidRPr="007E05C9">
        <w:rPr>
          <w:lang w:val="en-GB"/>
        </w:rPr>
        <w:t>median</w:t>
      </w:r>
      <w:r w:rsidR="00327434">
        <w:rPr>
          <w:lang w:val="en-GB"/>
        </w:rPr>
        <w:t xml:space="preserve"> of</w:t>
      </w:r>
      <w:r w:rsidR="005B0D8B">
        <w:rPr>
          <w:lang w:val="en-GB"/>
        </w:rPr>
        <w:t xml:space="preserve"> </w:t>
      </w:r>
      <w:r w:rsidR="00553282">
        <w:rPr>
          <w:lang w:val="en-GB"/>
        </w:rPr>
        <w:t xml:space="preserve">estimated individual </w:t>
      </w:r>
      <w:r w:rsidR="005B0D8B" w:rsidRPr="007E05C9">
        <w:rPr>
          <w:lang w:val="en-GB"/>
        </w:rPr>
        <w:t>daily intake</w:t>
      </w:r>
      <w:r w:rsidR="008631A5">
        <w:rPr>
          <w:rFonts w:cs="Tahoma"/>
          <w:szCs w:val="30"/>
        </w:rPr>
        <w:t>s</w:t>
      </w:r>
      <w:r w:rsidR="00327434">
        <w:rPr>
          <w:rFonts w:cs="Tahoma"/>
          <w:szCs w:val="30"/>
        </w:rPr>
        <w:t xml:space="preserve">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t>dermal</w:t>
      </w:r>
      <w:r w:rsidR="00BB75A8">
        <w:rPr>
          <w:rFonts w:cstheme="minorBidi"/>
        </w:rPr>
        <w:t xml:space="preserve"> contacts</w:t>
      </w:r>
      <w:r w:rsidR="00327434">
        <w:rPr>
          <w:lang w:val="en-GB"/>
        </w:rPr>
        <w:t xml:space="preserve"> were </w:t>
      </w:r>
      <w:r w:rsidR="003A395A">
        <w:rPr>
          <w:lang w:val="en-GB"/>
        </w:rPr>
        <w:t>0.83</w:t>
      </w:r>
      <w:r w:rsidR="008631A5">
        <w:rPr>
          <w:lang w:val="en-GB"/>
        </w:rPr>
        <w:t xml:space="preserve"> </w:t>
      </w:r>
      <w:r w:rsidR="003A395A">
        <w:rPr>
          <w:lang w:val="en-GB"/>
        </w:rPr>
        <w:t>and 0.5</w:t>
      </w:r>
      <w:r w:rsidR="003D5B2F">
        <w:rPr>
          <w:lang w:val="en-GB"/>
        </w:rPr>
        <w:t>0</w:t>
      </w:r>
      <w:r w:rsidR="008631A5">
        <w:rPr>
          <w:lang w:val="en-GB"/>
        </w:rPr>
        <w:t xml:space="preserve"> </w:t>
      </w:r>
      <w:r w:rsidR="008631A5" w:rsidRPr="005D623E">
        <w:t>pg·kg bw</w:t>
      </w:r>
      <w:r w:rsidR="008631A5" w:rsidRPr="00CB5FCD">
        <w:rPr>
          <w:vertAlign w:val="superscript"/>
        </w:rPr>
        <w:t>−1</w:t>
      </w:r>
      <w:r w:rsidR="008631A5" w:rsidRPr="005D623E">
        <w:t>·day</w:t>
      </w:r>
      <w:r w:rsidR="008631A5" w:rsidRPr="00CB5FCD">
        <w:rPr>
          <w:vertAlign w:val="superscript"/>
        </w:rPr>
        <w:t>−1</w:t>
      </w:r>
      <w:r w:rsidR="00327434">
        <w:t xml:space="preserve"> for PFOA</w:t>
      </w:r>
      <w:r w:rsidR="003A395A">
        <w:rPr>
          <w:lang w:val="en-GB"/>
        </w:rPr>
        <w:t>, respectively</w:t>
      </w:r>
      <w:r w:rsidR="008631A5" w:rsidRPr="008631A5">
        <w:t xml:space="preserve">. </w:t>
      </w:r>
      <w:r w:rsidR="00B74944">
        <w:t>While t</w:t>
      </w:r>
      <w:r w:rsidR="00C3384B">
        <w:t>he</w:t>
      </w:r>
      <w:r w:rsidR="005A39D5">
        <w:t xml:space="preserve"> median </w:t>
      </w:r>
      <w:r w:rsidR="00553282">
        <w:rPr>
          <w:lang w:val="en-GB"/>
        </w:rPr>
        <w:t xml:space="preserve">estimated individual </w:t>
      </w:r>
      <w:r w:rsidR="005A39D5">
        <w:t xml:space="preserve">daily intake of </w:t>
      </w:r>
      <w:r w:rsidR="00B74944">
        <w:t xml:space="preserve">PFOS </w:t>
      </w:r>
      <w:r w:rsidR="0004714E">
        <w:t xml:space="preserve">via </w:t>
      </w:r>
      <w:r w:rsidR="00BB75A8" w:rsidRPr="007E5284">
        <w:rPr>
          <w:rFonts w:cstheme="minorBidi"/>
        </w:rPr>
        <w:t>hand-to-mouth</w:t>
      </w:r>
      <w:r w:rsidR="00BB75A8">
        <w:rPr>
          <w:rFonts w:cstheme="minorBidi"/>
        </w:rPr>
        <w:t xml:space="preserve"> and </w:t>
      </w:r>
      <w:r w:rsidR="00BB75A8" w:rsidRPr="00265345">
        <w:rPr>
          <w:rFonts w:cstheme="minorBidi"/>
        </w:rPr>
        <w:t>dermal</w:t>
      </w:r>
      <w:r w:rsidR="00BB75A8">
        <w:rPr>
          <w:rFonts w:cstheme="minorBidi"/>
        </w:rPr>
        <w:t xml:space="preserve"> contacts</w:t>
      </w:r>
      <w:r w:rsidR="00B74944">
        <w:rPr>
          <w:lang w:val="en-GB"/>
        </w:rPr>
        <w:t xml:space="preserve"> </w:t>
      </w:r>
      <w:r w:rsidR="005A39D5">
        <w:rPr>
          <w:lang w:val="en-GB"/>
        </w:rPr>
        <w:t>w</w:t>
      </w:r>
      <w:r w:rsidR="00B74944">
        <w:rPr>
          <w:lang w:val="en-GB"/>
        </w:rPr>
        <w:t>ere 0.32 and 0.19</w:t>
      </w:r>
      <w:r w:rsidR="005B0D8B">
        <w:rPr>
          <w:lang w:val="en-GB"/>
        </w:rPr>
        <w:t xml:space="preserve"> </w:t>
      </w:r>
      <w:r w:rsidR="005B0D8B" w:rsidRPr="005D623E">
        <w:t>pg·kg bw</w:t>
      </w:r>
      <w:r w:rsidR="005B0D8B" w:rsidRPr="00CB5FCD">
        <w:rPr>
          <w:vertAlign w:val="superscript"/>
        </w:rPr>
        <w:t>−1</w:t>
      </w:r>
      <w:r w:rsidR="005B0D8B" w:rsidRPr="005D623E">
        <w:t>·day</w:t>
      </w:r>
      <w:r w:rsidR="005B0D8B" w:rsidRPr="00CB5FCD">
        <w:rPr>
          <w:vertAlign w:val="superscript"/>
        </w:rPr>
        <w:t>−1</w:t>
      </w:r>
      <w:r w:rsidR="005B0D8B" w:rsidRPr="0076416F">
        <w:t xml:space="preserve">, </w:t>
      </w:r>
      <w:r w:rsidR="00B74944">
        <w:t xml:space="preserve">respectively. </w:t>
      </w:r>
      <w:r w:rsidR="008D607C">
        <w:t xml:space="preserve">These </w:t>
      </w:r>
      <w:r w:rsidR="008D607C">
        <w:rPr>
          <w:lang w:val="en-GB"/>
        </w:rPr>
        <w:t xml:space="preserve">estimated individual </w:t>
      </w:r>
      <w:r w:rsidR="008D607C" w:rsidRPr="007E05C9">
        <w:rPr>
          <w:lang w:val="en-GB"/>
        </w:rPr>
        <w:t>daily intake</w:t>
      </w:r>
      <w:r w:rsidR="008D607C">
        <w:rPr>
          <w:rFonts w:cs="Tahoma"/>
          <w:szCs w:val="30"/>
        </w:rPr>
        <w:t>s</w:t>
      </w:r>
      <w:r w:rsidR="008D607C" w:rsidDel="008D607C">
        <w:t xml:space="preserve"> </w:t>
      </w:r>
      <w:r w:rsidR="008D607C">
        <w:t xml:space="preserve">included both </w:t>
      </w:r>
      <w:r w:rsidR="00327434">
        <w:t xml:space="preserve">direct </w:t>
      </w:r>
      <w:r w:rsidR="008D607C">
        <w:t xml:space="preserve">exposure to </w:t>
      </w:r>
      <w:r w:rsidR="00327434">
        <w:t>PF</w:t>
      </w:r>
      <w:r w:rsidR="00211594">
        <w:t>CAs</w:t>
      </w:r>
      <w:r w:rsidR="00327434">
        <w:t xml:space="preserve">, </w:t>
      </w:r>
      <w:r w:rsidR="008D607C">
        <w:t xml:space="preserve">and </w:t>
      </w:r>
      <w:r w:rsidR="00327434">
        <w:t>indirect exposure from</w:t>
      </w:r>
      <w:r w:rsidR="00A85F59">
        <w:t xml:space="preserve"> </w:t>
      </w:r>
      <w:r w:rsidR="008D607C">
        <w:t xml:space="preserve">biotransformation of </w:t>
      </w:r>
      <w:r w:rsidR="00A85F59">
        <w:t>PFCA precursors</w:t>
      </w:r>
      <w:r w:rsidR="008D607C">
        <w:t>.</w:t>
      </w:r>
      <w:r w:rsidR="00327434">
        <w:t xml:space="preserve"> PAPs </w:t>
      </w:r>
      <w:r w:rsidR="00211594">
        <w:t>contributed</w:t>
      </w:r>
      <w:r w:rsidR="00327434">
        <w:t xml:space="preserve"> to PF</w:t>
      </w:r>
      <w:r w:rsidR="00211594">
        <w:t>OA and PFNA</w:t>
      </w:r>
      <w:r w:rsidR="00327434">
        <w:t xml:space="preserve"> intakes with approximately </w:t>
      </w:r>
      <w:r w:rsidR="003D5B2F">
        <w:t>&lt;1</w:t>
      </w:r>
      <w:r w:rsidR="00327434">
        <w:t>–</w:t>
      </w:r>
      <w:r w:rsidR="00211594">
        <w:t>8</w:t>
      </w:r>
      <w:r w:rsidR="00327434">
        <w:t>0%</w:t>
      </w:r>
      <w:r w:rsidR="00211594">
        <w:t xml:space="preserve"> and </w:t>
      </w:r>
      <w:r w:rsidR="003D5B2F">
        <w:t>&lt;1</w:t>
      </w:r>
      <w:r w:rsidR="00211594">
        <w:t>–77%, respectively</w:t>
      </w:r>
      <w:r w:rsidR="003D5B2F">
        <w:t xml:space="preserve"> (</w:t>
      </w:r>
      <w:r w:rsidR="003D5B2F" w:rsidRPr="005173EC">
        <w:rPr>
          <w:b/>
          <w:bCs/>
        </w:rPr>
        <w:t>Table S</w:t>
      </w:r>
      <w:r w:rsidR="005173EC" w:rsidRPr="005173EC">
        <w:rPr>
          <w:b/>
          <w:bCs/>
        </w:rPr>
        <w:t>8</w:t>
      </w:r>
      <w:r w:rsidR="003D5B2F">
        <w:t>)</w:t>
      </w:r>
      <w:r w:rsidR="00327434">
        <w:t>.</w:t>
      </w:r>
      <w:r w:rsidR="00211594">
        <w:t xml:space="preserve"> </w:t>
      </w:r>
      <w:r w:rsidR="008D607C">
        <w:t>PFCA precursors also contributed to indirect exposure to</w:t>
      </w:r>
      <w:r w:rsidR="00211594">
        <w:t xml:space="preserve"> PFHxA</w:t>
      </w:r>
      <w:r w:rsidR="00100E51">
        <w:t xml:space="preserve"> and PFHpA</w:t>
      </w:r>
      <w:r w:rsidR="004F4C6A">
        <w:t>.</w:t>
      </w:r>
      <w:r w:rsidR="00344E59">
        <w:t xml:space="preserve"> </w:t>
      </w:r>
      <w:r w:rsidR="008D607C">
        <w:t>H</w:t>
      </w:r>
      <w:r w:rsidR="008D607C" w:rsidRPr="007E5284">
        <w:rPr>
          <w:rFonts w:cstheme="minorBidi"/>
        </w:rPr>
        <w:t>and-to-mouth</w:t>
      </w:r>
      <w:r w:rsidR="008D607C">
        <w:rPr>
          <w:rFonts w:cstheme="minorBidi"/>
        </w:rPr>
        <w:t xml:space="preserve"> behavior and </w:t>
      </w:r>
      <w:r w:rsidR="008D607C" w:rsidRPr="00265345">
        <w:rPr>
          <w:rFonts w:cstheme="minorBidi"/>
        </w:rPr>
        <w:t>dermal</w:t>
      </w:r>
      <w:r w:rsidR="008D607C">
        <w:rPr>
          <w:rFonts w:cstheme="minorBidi"/>
        </w:rPr>
        <w:t xml:space="preserve"> contacts also contributed to exposure to </w:t>
      </w:r>
      <w:r w:rsidR="00344E59">
        <w:t xml:space="preserve"> PFHxS and PFHpS</w:t>
      </w:r>
      <w:r w:rsidR="00872816">
        <w:t>,</w:t>
      </w:r>
      <w:r w:rsidR="00344E59">
        <w:t xml:space="preserve"> </w:t>
      </w:r>
      <w:r w:rsidR="008D607C">
        <w:t xml:space="preserve">but only </w:t>
      </w:r>
      <w:r w:rsidR="00E239C7">
        <w:rPr>
          <w:lang w:val="en-GB"/>
        </w:rPr>
        <w:t>via</w:t>
      </w:r>
      <w:r w:rsidR="00344E59">
        <w:rPr>
          <w:lang w:val="en-GB"/>
        </w:rPr>
        <w:t xml:space="preserve"> direct exposure.</w:t>
      </w:r>
    </w:p>
    <w:p w14:paraId="2E41ACEF" w14:textId="77777777" w:rsidR="008D607C" w:rsidRDefault="008D607C" w:rsidP="00C60052">
      <w:pPr>
        <w:rPr>
          <w:lang w:val="en-GB"/>
        </w:rPr>
      </w:pPr>
    </w:p>
    <w:p w14:paraId="73F4174F" w14:textId="7E288CAD" w:rsidR="00C60052" w:rsidRDefault="00C60052" w:rsidP="00C60052">
      <w:pPr>
        <w:rPr>
          <w:b/>
          <w:bCs/>
        </w:rPr>
      </w:pPr>
      <w:r>
        <w:rPr>
          <w:b/>
          <w:bCs/>
          <w:noProof/>
          <w:lang w:val="nb-NO" w:eastAsia="nb-NO" w:bidi="ar-SA"/>
        </w:rPr>
        <w:drawing>
          <wp:inline distT="0" distB="0" distL="0" distR="0" wp14:anchorId="0AD6C576" wp14:editId="63F87D0A">
            <wp:extent cx="5971540" cy="376595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702_Handwipes-EDI_Figures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2CCE" w14:textId="3E31B073" w:rsidR="00C60052" w:rsidRDefault="00C60052" w:rsidP="00C60052">
      <w:pPr>
        <w:pStyle w:val="Overskrift1"/>
      </w:pPr>
      <w:r w:rsidRPr="005D623E">
        <w:lastRenderedPageBreak/>
        <w:t xml:space="preserve">Figure 3. </w:t>
      </w:r>
      <w:r>
        <w:t>Estimated individual intakes of PFASs</w:t>
      </w:r>
      <w:r w:rsidRPr="005D623E">
        <w:t xml:space="preserve"> </w:t>
      </w:r>
      <w:r>
        <w:t>(log scale)</w:t>
      </w:r>
      <w:r w:rsidRPr="005D623E">
        <w:t xml:space="preserve"> </w:t>
      </w:r>
      <w:r>
        <w:t xml:space="preserve">for adults </w:t>
      </w:r>
      <w:r w:rsidRPr="005D623E">
        <w:t>via hand-to-mouth</w:t>
      </w:r>
      <w:r>
        <w:t xml:space="preserve"> </w:t>
      </w:r>
      <w:r w:rsidRPr="005D623E">
        <w:t>and</w:t>
      </w:r>
      <w:r>
        <w:t xml:space="preserve"> dermal contact</w:t>
      </w:r>
      <w:r w:rsidR="003E35F7">
        <w:t>s</w:t>
      </w:r>
      <w:r>
        <w:t xml:space="preserve"> (</w:t>
      </w:r>
      <w:r w:rsidRPr="005D623E">
        <w:t>pg·kg bw</w:t>
      </w:r>
      <w:r w:rsidRPr="005D623E">
        <w:rPr>
          <w:vertAlign w:val="superscript"/>
        </w:rPr>
        <w:t>−</w:t>
      </w:r>
      <w:r w:rsidRPr="00750D87">
        <w:rPr>
          <w:vertAlign w:val="superscript"/>
        </w:rPr>
        <w:t>1</w:t>
      </w:r>
      <w:r w:rsidRPr="005D623E">
        <w:t>·day</w:t>
      </w:r>
      <w:r w:rsidRPr="005D623E">
        <w:rPr>
          <w:vertAlign w:val="superscript"/>
        </w:rPr>
        <w:t>−</w:t>
      </w:r>
      <w:r w:rsidRPr="00750D87">
        <w:rPr>
          <w:vertAlign w:val="superscript"/>
        </w:rPr>
        <w:t>1</w:t>
      </w:r>
      <w:r w:rsidRPr="005D623E">
        <w:t>)</w:t>
      </w:r>
      <w:r w:rsidR="0057299D">
        <w:t xml:space="preserve"> (</w:t>
      </w:r>
      <w:r w:rsidR="0057299D">
        <w:rPr>
          <w:szCs w:val="24"/>
        </w:rPr>
        <w:t>for hands only)</w:t>
      </w:r>
      <w:r w:rsidRPr="005D623E">
        <w:t>.</w:t>
      </w:r>
    </w:p>
    <w:p w14:paraId="752DCD1B" w14:textId="77777777" w:rsidR="004C7A61" w:rsidRDefault="004C7A61" w:rsidP="004C7A61"/>
    <w:p w14:paraId="4DCCBEF1" w14:textId="1FFF628D" w:rsidR="0091449A" w:rsidRPr="008B2B3D" w:rsidRDefault="00C5770D" w:rsidP="004C7A61">
      <w:pPr>
        <w:rPr>
          <w:rFonts w:cstheme="minorBidi"/>
          <w:cs/>
        </w:rPr>
      </w:pPr>
      <w:r>
        <w:t xml:space="preserve">The estimated </w:t>
      </w:r>
      <w:r w:rsidR="00027C63">
        <w:t xml:space="preserve">daily </w:t>
      </w:r>
      <w:r w:rsidR="00B50CDC">
        <w:t xml:space="preserve">PFAS </w:t>
      </w:r>
      <w:r>
        <w:t xml:space="preserve">intakes </w:t>
      </w:r>
      <w:r w:rsidR="000D1AB7">
        <w:t>via hand-to-mouth</w:t>
      </w:r>
      <w:r w:rsidR="00B50CDC">
        <w:t xml:space="preserve"> contact</w:t>
      </w:r>
      <w:r w:rsidR="000D1AB7">
        <w:t xml:space="preserve"> w</w:t>
      </w:r>
      <w:r w:rsidR="00B50CDC">
        <w:t>ere</w:t>
      </w:r>
      <w:r w:rsidR="000D1AB7">
        <w:t xml:space="preserve"> </w:t>
      </w:r>
      <w:r w:rsidR="009C4BDB">
        <w:t>higher</w:t>
      </w:r>
      <w:r w:rsidR="000D1AB7">
        <w:t xml:space="preserve"> than </w:t>
      </w:r>
      <w:r w:rsidR="005E1DD4">
        <w:t xml:space="preserve">the estimated intakes from </w:t>
      </w:r>
      <w:r w:rsidR="000D1AB7">
        <w:t>dermal absorption</w:t>
      </w:r>
      <w:r w:rsidR="002D0227">
        <w:t xml:space="preserve"> (both hands)</w:t>
      </w:r>
      <w:r w:rsidR="000D1AB7">
        <w:t>.</w:t>
      </w:r>
      <w:r w:rsidR="00797A9A">
        <w:t xml:space="preserve"> </w:t>
      </w:r>
      <w:r w:rsidR="00FD4292">
        <w:t xml:space="preserve">However, </w:t>
      </w:r>
      <w:r w:rsidR="00CE3E08">
        <w:t xml:space="preserve">several factors and assumptions are included in </w:t>
      </w:r>
      <w:r w:rsidR="00FD4292">
        <w:t>the estimation</w:t>
      </w:r>
      <w:r w:rsidR="00CE3E08">
        <w:t>s</w:t>
      </w:r>
      <w:r w:rsidR="00FD4292">
        <w:t>, and some of these are quite uncertain (e.g.</w:t>
      </w:r>
      <w:r w:rsidR="00872816">
        <w:t>,</w:t>
      </w:r>
      <w:r w:rsidR="00FD4292">
        <w:t xml:space="preserve"> the absorption factor). </w:t>
      </w:r>
      <w:r w:rsidR="00471190">
        <w:t xml:space="preserve">For adults, </w:t>
      </w:r>
      <w:r w:rsidR="00797A9A">
        <w:t xml:space="preserve">PFASs exposure may </w:t>
      </w:r>
      <w:r w:rsidR="00471190">
        <w:t xml:space="preserve">likely more frequency </w:t>
      </w:r>
      <w:r w:rsidR="00797A9A">
        <w:t>occur via dermal absorption than</w:t>
      </w:r>
      <w:r w:rsidR="00471190">
        <w:t xml:space="preserve"> from</w:t>
      </w:r>
      <w:r w:rsidR="00C976C7">
        <w:t xml:space="preserve"> hand-to-mouth contact.</w:t>
      </w:r>
      <w:r w:rsidR="000D1AB7">
        <w:t xml:space="preserve"> </w:t>
      </w:r>
      <w:r w:rsidR="005E1DD4">
        <w:t>The v</w:t>
      </w:r>
      <w:r w:rsidR="005E3E70">
        <w:t xml:space="preserve">ariability </w:t>
      </w:r>
      <w:r w:rsidR="005E1DD4">
        <w:t xml:space="preserve">in </w:t>
      </w:r>
      <w:r w:rsidR="00872816">
        <w:t xml:space="preserve">the </w:t>
      </w:r>
      <w:r w:rsidR="005E1DD4">
        <w:t xml:space="preserve">amount of </w:t>
      </w:r>
      <w:r w:rsidR="008B4ADA">
        <w:t>PFASs on human skin</w:t>
      </w:r>
      <w:r w:rsidR="003A65EB">
        <w:t xml:space="preserve"> is unknown</w:t>
      </w:r>
      <w:r w:rsidR="008B4ADA">
        <w:t xml:space="preserve"> </w:t>
      </w:r>
      <w:r w:rsidR="00027C63">
        <w:t>and</w:t>
      </w:r>
      <w:r w:rsidR="005E3E70">
        <w:t xml:space="preserve"> may</w:t>
      </w:r>
      <w:r w:rsidR="008B4ADA">
        <w:t xml:space="preserve"> depend on </w:t>
      </w:r>
      <w:r w:rsidR="005E1DD4">
        <w:t>how much of the body is covered by clothes,</w:t>
      </w:r>
      <w:r w:rsidR="005E3B0B">
        <w:t xml:space="preserve"> because clothes</w:t>
      </w:r>
      <w:r w:rsidR="005E1DD4">
        <w:t xml:space="preserve"> may limit </w:t>
      </w:r>
      <w:r w:rsidR="00872816">
        <w:t xml:space="preserve">the </w:t>
      </w:r>
      <w:r w:rsidR="005E1DD4">
        <w:t>amount of PFASs settled on the skin</w:t>
      </w:r>
      <w:r w:rsidR="00553143">
        <w:t xml:space="preserve"> but also some of them are PFAS sources by them</w:t>
      </w:r>
      <w:r w:rsidR="004D7422">
        <w:t>selves</w:t>
      </w:r>
      <w:r w:rsidR="005E3B0B">
        <w:t>.</w:t>
      </w:r>
      <w:r w:rsidR="005E3B0B" w:rsidRPr="005E3B0B">
        <w:rPr>
          <w:color w:val="5B9BD5" w:themeColor="accent1"/>
        </w:rPr>
        <w:fldChar w:fldCharType="begin">
          <w:fldData xml:space="preserve">PEVuZE5vdGU+PENpdGU+PEF1dGhvcj5Nb3JyaXNvbjwvQXV0aG9yPjxZZWFyPjIwMTU8L1llYXI+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</w:fldData>
        </w:fldChar>
      </w:r>
      <w:r w:rsidR="005E3B0B">
        <w:rPr>
          <w:color w:val="5B9BD5" w:themeColor="accent1"/>
        </w:rPr>
        <w:instrText xml:space="preserve"> ADDIN EN.CITE </w:instrText>
      </w:r>
      <w:r w:rsidR="005E3B0B">
        <w:rPr>
          <w:color w:val="5B9BD5" w:themeColor="accent1"/>
        </w:rPr>
        <w:fldChar w:fldCharType="begin">
          <w:fldData xml:space="preserve">PEVuZE5vdGU+PENpdGU+PEF1dGhvcj5Nb3JyaXNvbjwvQXV0aG9yPjxZZWFyPjIwMTU8L1llYXI+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</w:fldData>
        </w:fldChar>
      </w:r>
      <w:r w:rsidR="005E3B0B">
        <w:rPr>
          <w:color w:val="5B9BD5" w:themeColor="accent1"/>
        </w:rPr>
        <w:instrText xml:space="preserve"> ADDIN EN.CITE.DATA </w:instrText>
      </w:r>
      <w:r w:rsidR="005E3B0B">
        <w:rPr>
          <w:color w:val="5B9BD5" w:themeColor="accent1"/>
        </w:rPr>
      </w:r>
      <w:r w:rsidR="005E3B0B">
        <w:rPr>
          <w:color w:val="5B9BD5" w:themeColor="accent1"/>
        </w:rPr>
        <w:fldChar w:fldCharType="end"/>
      </w:r>
      <w:r w:rsidR="005E3B0B" w:rsidRPr="005E3B0B">
        <w:rPr>
          <w:color w:val="5B9BD5" w:themeColor="accent1"/>
        </w:rPr>
      </w:r>
      <w:r w:rsidR="005E3B0B" w:rsidRPr="005E3B0B">
        <w:rPr>
          <w:color w:val="5B9BD5" w:themeColor="accent1"/>
        </w:rPr>
        <w:fldChar w:fldCharType="separate"/>
      </w:r>
      <w:r w:rsidR="005E3B0B" w:rsidRPr="005E3B0B">
        <w:rPr>
          <w:noProof/>
          <w:color w:val="5B9BD5" w:themeColor="accent1"/>
          <w:vertAlign w:val="superscript"/>
        </w:rPr>
        <w:t>32-33</w:t>
      </w:r>
      <w:r w:rsidR="005E3B0B" w:rsidRPr="005E3B0B">
        <w:rPr>
          <w:color w:val="5B9BD5" w:themeColor="accent1"/>
        </w:rPr>
        <w:fldChar w:fldCharType="end"/>
      </w:r>
      <w:r w:rsidR="00C23987">
        <w:t xml:space="preserve"> </w:t>
      </w:r>
      <w:r w:rsidR="00440B22">
        <w:t>Furthermore</w:t>
      </w:r>
      <w:r w:rsidR="00471190">
        <w:t xml:space="preserve">, as exposure has been calculated based on hand wipes collected at one time point, </w:t>
      </w:r>
      <w:r w:rsidR="00440B22">
        <w:t xml:space="preserve">temporal variation such as </w:t>
      </w:r>
      <w:r w:rsidR="00471190">
        <w:t xml:space="preserve">variability between hours, days and seasons have not been taken into account. </w:t>
      </w:r>
      <w:r w:rsidR="00C23987">
        <w:t xml:space="preserve">A complete </w:t>
      </w:r>
      <w:r w:rsidR="00027C63">
        <w:t>assessment</w:t>
      </w:r>
      <w:r w:rsidR="003A65EB">
        <w:t xml:space="preserve"> of dermal </w:t>
      </w:r>
      <w:r w:rsidR="000246DA">
        <w:t xml:space="preserve">absorption </w:t>
      </w:r>
      <w:r w:rsidR="003A65EB">
        <w:t>exposure</w:t>
      </w:r>
      <w:r w:rsidR="00C23987">
        <w:t xml:space="preserve"> </w:t>
      </w:r>
      <w:r w:rsidR="004134A1">
        <w:t>that</w:t>
      </w:r>
      <w:r w:rsidR="00C23987">
        <w:t xml:space="preserve"> includes the whole body</w:t>
      </w:r>
      <w:r w:rsidR="00027C63">
        <w:t xml:space="preserve"> result</w:t>
      </w:r>
      <w:r w:rsidR="00257CDE">
        <w:t>s</w:t>
      </w:r>
      <w:r w:rsidR="00027C63">
        <w:t xml:space="preserve"> in </w:t>
      </w:r>
      <w:r w:rsidR="00872816" w:rsidRPr="00872816">
        <w:t xml:space="preserve">a more considerable </w:t>
      </w:r>
      <w:r w:rsidR="00872816">
        <w:t xml:space="preserve">exposure </w:t>
      </w:r>
      <w:r w:rsidR="009E4503">
        <w:t xml:space="preserve">than </w:t>
      </w:r>
      <w:r w:rsidR="005E1DD4">
        <w:t xml:space="preserve">this </w:t>
      </w:r>
      <w:r w:rsidR="009E4503">
        <w:t>hand wipe approach</w:t>
      </w:r>
      <w:r w:rsidR="00C23987">
        <w:t>.</w:t>
      </w:r>
      <w:r w:rsidR="00143389">
        <w:t xml:space="preserve"> However, the </w:t>
      </w:r>
      <w:r w:rsidR="00C95CAF">
        <w:t>hand skin</w:t>
      </w:r>
      <w:r w:rsidR="00143389">
        <w:t xml:space="preserve"> is </w:t>
      </w:r>
      <w:r w:rsidR="005E1DD4">
        <w:t xml:space="preserve">likely </w:t>
      </w:r>
      <w:r w:rsidR="00143389">
        <w:t xml:space="preserve">the </w:t>
      </w:r>
      <w:r w:rsidR="005E1DD4">
        <w:t xml:space="preserve">part of the body which is </w:t>
      </w:r>
      <w:r w:rsidR="00143389">
        <w:t xml:space="preserve">most contaminated from the indoor environment. </w:t>
      </w:r>
      <w:r w:rsidR="00471190">
        <w:t>S</w:t>
      </w:r>
      <w:r w:rsidR="00027C63">
        <w:t xml:space="preserve">imilar </w:t>
      </w:r>
      <w:r w:rsidR="005E1DD4">
        <w:t xml:space="preserve">contamination and </w:t>
      </w:r>
      <w:r w:rsidR="005E3E70">
        <w:t xml:space="preserve">PFAS </w:t>
      </w:r>
      <w:r w:rsidR="00027C63">
        <w:t>absorption</w:t>
      </w:r>
      <w:r w:rsidR="00A37F48">
        <w:t>s</w:t>
      </w:r>
      <w:r w:rsidR="005E1DD4">
        <w:t xml:space="preserve"> </w:t>
      </w:r>
      <w:r w:rsidR="00041E93">
        <w:t>for</w:t>
      </w:r>
      <w:r w:rsidR="008209B5">
        <w:t xml:space="preserve"> the </w:t>
      </w:r>
      <w:r w:rsidR="005E1DD4">
        <w:t xml:space="preserve">entire </w:t>
      </w:r>
      <w:r w:rsidR="008209B5">
        <w:t>adult body</w:t>
      </w:r>
      <w:r w:rsidR="000235FE">
        <w:t xml:space="preserve"> (age ≥18 year</w:t>
      </w:r>
      <w:r w:rsidR="00A37F48">
        <w:t>s</w:t>
      </w:r>
      <w:r w:rsidR="000235FE">
        <w:t xml:space="preserve"> old) was assumed. The median surface area is </w:t>
      </w:r>
      <w:r w:rsidR="00FE13B3">
        <w:t xml:space="preserve">defined </w:t>
      </w:r>
      <w:r w:rsidR="000235FE">
        <w:t>at 0.29 m</w:t>
      </w:r>
      <w:r w:rsidR="000235FE" w:rsidRPr="000235FE">
        <w:rPr>
          <w:vertAlign w:val="superscript"/>
        </w:rPr>
        <w:t xml:space="preserve">2 </w:t>
      </w:r>
      <w:r w:rsidR="000235FE">
        <w:t>kg</w:t>
      </w:r>
      <w:r w:rsidR="000235FE" w:rsidRPr="000235FE">
        <w:rPr>
          <w:vertAlign w:val="superscript"/>
        </w:rPr>
        <w:t>-1</w:t>
      </w:r>
      <w:r w:rsidR="00FE13B3" w:rsidRPr="00FE13B3">
        <w:t>,</w:t>
      </w:r>
      <w:r w:rsidR="00FE13B3">
        <w:t xml:space="preserve"> and the hand surface area is obtained from the average hand surface area of man and woman and was defined at 0.097 m</w:t>
      </w:r>
      <w:r w:rsidR="00FE13B3" w:rsidRPr="00FE13B3">
        <w:rPr>
          <w:vertAlign w:val="superscript"/>
        </w:rPr>
        <w:t xml:space="preserve">2 </w:t>
      </w:r>
      <w:r w:rsidR="000235FE" w:rsidRPr="00FE13B3">
        <w:t>(</w:t>
      </w:r>
      <w:r w:rsidR="000235FE" w:rsidRPr="000235FE">
        <w:t>U</w:t>
      </w:r>
      <w:r w:rsidR="000235FE">
        <w:t>SEPA Exposure Factors Handbook</w:t>
      </w:r>
      <w:r w:rsidR="000235FE" w:rsidRPr="000235FE">
        <w:t>).</w:t>
      </w:r>
      <w:r w:rsidR="008B2B3D" w:rsidRPr="008B2B3D">
        <w:rPr>
          <w:color w:val="5B9BD5" w:themeColor="accent1"/>
        </w:rPr>
        <w:fldChar w:fldCharType="begin"/>
      </w:r>
      <w:r w:rsidR="008B2B3D" w:rsidRPr="008B2B3D">
        <w:rPr>
          <w:color w:val="5B9BD5" w:themeColor="accent1"/>
        </w:rPr>
        <w:instrText xml:space="preserve"> ADDIN EN.CITE &lt;EndNote&gt;&lt;Cite&gt;&lt;Author&gt;U.S. EPA&lt;/Author&gt;&lt;Year&gt;2011&lt;/Year&gt;&lt;RecNum&gt;1070&lt;/RecNum&gt;&lt;DisplayText&gt;&lt;style face="superscript"&gt;34&lt;/style&gt;&lt;/DisplayText&gt;&lt;record&gt;&lt;rec-number&gt;1070&lt;/rec-number&gt;&lt;foreign-keys&gt;&lt;key app="EN" db-id="2s9s9afsb9fw9resffnxvxa0axfdw9pt0902" timestamp="1530712266"&gt;1070&lt;/key&gt;&lt;/foreign-keys&gt;&lt;ref-type name="Electronic Book"&gt;44&lt;/ref-type&gt;&lt;contributors&gt;&lt;authors&gt;&lt;author&gt;U.S. EPA,&lt;/author&gt;&lt;/authors&gt;&lt;/contributors&gt;&lt;titles&gt;&lt;title&gt;Exposure Factors Handbook: 2011 Edition&lt;/title&gt;&lt;/titles&gt;&lt;dates&gt;&lt;year&gt;2011&lt;/year&gt;&lt;/dates&gt;&lt;urls&gt;&lt;/urls&gt;&lt;/record&gt;&lt;/Cite&gt;&lt;/EndNote&gt;</w:instrText>
      </w:r>
      <w:r w:rsidR="008B2B3D" w:rsidRPr="008B2B3D">
        <w:rPr>
          <w:color w:val="5B9BD5" w:themeColor="accent1"/>
        </w:rPr>
        <w:fldChar w:fldCharType="separate"/>
      </w:r>
      <w:r w:rsidR="008B2B3D" w:rsidRPr="008B2B3D">
        <w:rPr>
          <w:noProof/>
          <w:color w:val="5B9BD5" w:themeColor="accent1"/>
          <w:vertAlign w:val="superscript"/>
        </w:rPr>
        <w:t>34</w:t>
      </w:r>
      <w:r w:rsidR="008B2B3D" w:rsidRPr="008B2B3D">
        <w:rPr>
          <w:color w:val="5B9BD5" w:themeColor="accent1"/>
        </w:rPr>
        <w:fldChar w:fldCharType="end"/>
      </w:r>
      <w:r w:rsidR="00844FAC">
        <w:t xml:space="preserve"> </w:t>
      </w:r>
      <w:r w:rsidR="00E5217B">
        <w:t>Thus</w:t>
      </w:r>
      <w:r w:rsidR="00257CDE">
        <w:t>,</w:t>
      </w:r>
      <w:r w:rsidR="00E5217B">
        <w:t xml:space="preserve"> t</w:t>
      </w:r>
      <w:r w:rsidR="008209B5">
        <w:t>he</w:t>
      </w:r>
      <w:r w:rsidR="005612E8">
        <w:t xml:space="preserve"> </w:t>
      </w:r>
      <w:r w:rsidR="00A72B84">
        <w:t>median</w:t>
      </w:r>
      <w:r w:rsidR="005612E8">
        <w:t xml:space="preserve"> </w:t>
      </w:r>
      <w:r w:rsidR="008209B5">
        <w:t>estimated daily intake via dermal absorption</w:t>
      </w:r>
      <w:r w:rsidR="005612E8">
        <w:t xml:space="preserve"> for</w:t>
      </w:r>
      <w:r w:rsidR="00E5217B">
        <w:t xml:space="preserve"> the whole body</w:t>
      </w:r>
      <w:r w:rsidR="005612E8">
        <w:t xml:space="preserve"> </w:t>
      </w:r>
      <w:r w:rsidR="00027C63">
        <w:t>would be</w:t>
      </w:r>
      <w:r w:rsidR="008209B5">
        <w:t xml:space="preserve"> approximately</w:t>
      </w:r>
      <w:r w:rsidR="005612E8">
        <w:t xml:space="preserve"> </w:t>
      </w:r>
      <w:r w:rsidR="00E5217B">
        <w:t xml:space="preserve">11 </w:t>
      </w:r>
      <w:r w:rsidR="008209B5" w:rsidRPr="005D623E">
        <w:t>pg·kg bw</w:t>
      </w:r>
      <w:r w:rsidR="008209B5" w:rsidRPr="00CB5FCD">
        <w:rPr>
          <w:vertAlign w:val="superscript"/>
        </w:rPr>
        <w:t>−1</w:t>
      </w:r>
      <w:r w:rsidR="008209B5" w:rsidRPr="005D623E">
        <w:t>·day</w:t>
      </w:r>
      <w:r w:rsidR="008209B5" w:rsidRPr="00CB5FCD">
        <w:rPr>
          <w:vertAlign w:val="superscript"/>
        </w:rPr>
        <w:t>−1</w:t>
      </w:r>
      <w:r w:rsidR="00384227" w:rsidRPr="00384227">
        <w:t xml:space="preserve"> </w:t>
      </w:r>
      <w:r w:rsidR="00384227">
        <w:t>for PFOA</w:t>
      </w:r>
      <w:r w:rsidR="008F38D2">
        <w:t xml:space="preserve"> (</w:t>
      </w:r>
      <w:r w:rsidR="003927D1">
        <w:t>which</w:t>
      </w:r>
      <w:r w:rsidR="008F38D2">
        <w:t xml:space="preserve"> 6% was the median indirect exposure of 8:2PAP and 8:2diPAP)</w:t>
      </w:r>
      <w:r w:rsidR="00E5217B">
        <w:t xml:space="preserve">, and 3.6 </w:t>
      </w:r>
      <w:r w:rsidR="000B2FEB" w:rsidRPr="005D623E">
        <w:t>pg·kg bw</w:t>
      </w:r>
      <w:r w:rsidR="000B2FEB" w:rsidRPr="00CB5FCD">
        <w:rPr>
          <w:vertAlign w:val="superscript"/>
        </w:rPr>
        <w:t>−1</w:t>
      </w:r>
      <w:r w:rsidR="000B2FEB" w:rsidRPr="005D623E">
        <w:t>·day</w:t>
      </w:r>
      <w:r w:rsidR="000B2FEB" w:rsidRPr="00CB5FCD">
        <w:rPr>
          <w:vertAlign w:val="superscript"/>
        </w:rPr>
        <w:t>−1</w:t>
      </w:r>
      <w:r w:rsidR="00384227">
        <w:rPr>
          <w:vertAlign w:val="superscript"/>
        </w:rPr>
        <w:t xml:space="preserve"> </w:t>
      </w:r>
      <w:r w:rsidR="00384227" w:rsidRPr="004D3276">
        <w:t>for PFOS</w:t>
      </w:r>
      <w:r w:rsidR="000B2FEB">
        <w:t>.</w:t>
      </w:r>
      <w:r w:rsidR="0062377B">
        <w:t xml:space="preserve"> Currently, there are no data available on dermal absorption exposure to PFASs. However, t</w:t>
      </w:r>
      <w:r w:rsidR="007366B2">
        <w:t xml:space="preserve">hese </w:t>
      </w:r>
      <w:r w:rsidR="008B2B3D" w:rsidRPr="009B2233">
        <w:t xml:space="preserve">PFOA </w:t>
      </w:r>
      <w:r w:rsidR="008B2B3D">
        <w:t xml:space="preserve">and PFOS </w:t>
      </w:r>
      <w:r w:rsidR="007366B2">
        <w:t xml:space="preserve">intakes corresponded to </w:t>
      </w:r>
      <w:r w:rsidR="00D9168D">
        <w:t>less than 1% of th</w:t>
      </w:r>
      <w:r w:rsidR="008B2B3D">
        <w:t xml:space="preserve">e </w:t>
      </w:r>
      <w:r w:rsidR="008B2B3D" w:rsidRPr="009B2233">
        <w:t xml:space="preserve">tolerable daily intake (TDI) </w:t>
      </w:r>
      <w:r w:rsidR="008B2B3D">
        <w:t xml:space="preserve">derived by </w:t>
      </w:r>
      <w:r w:rsidR="00B8119E">
        <w:t xml:space="preserve">the </w:t>
      </w:r>
      <w:r w:rsidR="00B8119E" w:rsidRPr="00B8119E">
        <w:t xml:space="preserve">European Food Safety Authority </w:t>
      </w:r>
      <w:r w:rsidR="00B8119E">
        <w:t>(</w:t>
      </w:r>
      <w:r w:rsidR="008B2B3D">
        <w:t>EFSA</w:t>
      </w:r>
      <w:r w:rsidR="00B8119E">
        <w:t>) in 2008</w:t>
      </w:r>
      <w:r w:rsidR="008B2B3D">
        <w:t>.</w:t>
      </w:r>
      <w:r w:rsidR="008B2B3D" w:rsidRPr="008B2B3D">
        <w:rPr>
          <w:color w:val="5B9BD5" w:themeColor="accent1"/>
        </w:rPr>
        <w:fldChar w:fldCharType="begin"/>
      </w:r>
      <w:r w:rsidR="00A456A9">
        <w:rPr>
          <w:color w:val="5B9BD5" w:themeColor="accent1"/>
        </w:rPr>
        <w:instrText xml:space="preserve"> ADDIN EN.CITE &lt;EndNote&gt;&lt;Cite&gt;&lt;Author&gt;EFSA&lt;/Author&gt;&lt;Year&gt;2008&lt;/Year&gt;&lt;RecNum&gt;1041&lt;/RecNum&gt;&lt;DisplayText&gt;&lt;style face="superscript"&gt;35&lt;/style&gt;&lt;/DisplayText&gt;&lt;record&gt;&lt;rec-number&gt;1041&lt;/rec-number&gt;&lt;foreign-keys&gt;&lt;key app="EN" db-id="2s9s9afsb9fw9resffnxvxa0axfdw9pt0902" timestamp="1522706927"&gt;1041&lt;/key&gt;&lt;/foreign-keys&gt;&lt;ref-type name="Web Page"&gt;12&lt;/ref-type&gt;&lt;contributors&gt;&lt;authors&gt;&lt;author&gt;EFSA,&lt;/author&gt;&lt;/authors&gt;&lt;/contributors&gt;&lt;titles&gt;&lt;title&gt;Perfluorooctane Sulfonate (PFOS), Perfluorooctanoic Acid (PFOA) and Their Salts&lt;/title&gt;&lt;/titles&gt;&lt;number&gt;August 2018&lt;/number&gt;&lt;dates&gt;&lt;year&gt;2008&lt;/year&gt;&lt;pub-dates&gt;&lt;date&gt;August 2018&lt;/date&gt;&lt;/pub-dates&gt;&lt;/dates&gt;&lt;urls&gt;&lt;related-urls&gt;&lt;url&gt;http://www.efsa.europa.eu/sites/default/files/scientific_output/files/main_documents/653.pdf&lt;/url&gt;&lt;/related-urls&gt;&lt;/urls&gt;&lt;/record&gt;&lt;/Cite&gt;&lt;/EndNote&gt;</w:instrText>
      </w:r>
      <w:r w:rsidR="008B2B3D" w:rsidRPr="008B2B3D">
        <w:rPr>
          <w:color w:val="5B9BD5" w:themeColor="accent1"/>
        </w:rPr>
        <w:fldChar w:fldCharType="separate"/>
      </w:r>
      <w:r w:rsidR="008B2B3D" w:rsidRPr="008B2B3D">
        <w:rPr>
          <w:noProof/>
          <w:color w:val="5B9BD5" w:themeColor="accent1"/>
          <w:vertAlign w:val="superscript"/>
        </w:rPr>
        <w:t>35</w:t>
      </w:r>
      <w:r w:rsidR="008B2B3D" w:rsidRPr="008B2B3D">
        <w:rPr>
          <w:color w:val="5B9BD5" w:themeColor="accent1"/>
        </w:rPr>
        <w:fldChar w:fldCharType="end"/>
      </w:r>
      <w:r w:rsidR="0062377B">
        <w:rPr>
          <w:color w:val="5B9BD5" w:themeColor="accent1"/>
        </w:rPr>
        <w:t xml:space="preserve"> </w:t>
      </w:r>
    </w:p>
    <w:p w14:paraId="792289BB" w14:textId="77777777" w:rsidR="004C7A61" w:rsidRDefault="004C7A61" w:rsidP="004C7A61"/>
    <w:p w14:paraId="3B48A3EA" w14:textId="38678150" w:rsidR="0038177F" w:rsidRDefault="0091231B" w:rsidP="004C7A61">
      <w:pPr>
        <w:rPr>
          <w:rFonts w:cstheme="minorBidi"/>
        </w:rPr>
      </w:pPr>
      <w:r>
        <w:lastRenderedPageBreak/>
        <w:t xml:space="preserve">It should be noted that </w:t>
      </w:r>
      <w:r w:rsidR="00FE4288">
        <w:t>many variables</w:t>
      </w:r>
      <w:r w:rsidR="00CC4182">
        <w:t xml:space="preserve"> applied in the</w:t>
      </w:r>
      <w:r>
        <w:t xml:space="preserve"> estimated daily intakes from </w:t>
      </w:r>
      <w:r w:rsidR="003E35F7" w:rsidRPr="007E5284">
        <w:rPr>
          <w:rFonts w:cstheme="minorBidi"/>
        </w:rPr>
        <w:t>hand-to-mouth</w:t>
      </w:r>
      <w:r w:rsidR="003E35F7">
        <w:rPr>
          <w:rFonts w:cstheme="minorBidi"/>
        </w:rPr>
        <w:t xml:space="preserve"> and </w:t>
      </w:r>
      <w:r w:rsidR="003E35F7" w:rsidRPr="00265345">
        <w:rPr>
          <w:rFonts w:cstheme="minorBidi"/>
        </w:rPr>
        <w:t>dermal</w:t>
      </w:r>
      <w:r w:rsidR="003E35F7">
        <w:rPr>
          <w:rFonts w:cstheme="minorBidi"/>
        </w:rPr>
        <w:t xml:space="preserve"> contacts</w:t>
      </w:r>
      <w:r>
        <w:t xml:space="preserve"> </w:t>
      </w:r>
      <w:r w:rsidR="00CC4182">
        <w:t>were based on PFOA studies,</w:t>
      </w:r>
      <w:r w:rsidR="00FE4288">
        <w:t xml:space="preserve"> </w:t>
      </w:r>
      <w:r w:rsidR="00384227">
        <w:t xml:space="preserve">which adds to the uncertainty for the other </w:t>
      </w:r>
      <w:r w:rsidR="00FE4288">
        <w:t>PFASs</w:t>
      </w:r>
      <w:r w:rsidR="00384227">
        <w:t xml:space="preserve"> explored</w:t>
      </w:r>
      <w:r w:rsidR="00FE4288">
        <w:t xml:space="preserve">. </w:t>
      </w:r>
    </w:p>
    <w:p w14:paraId="70025CE8" w14:textId="77777777" w:rsidR="00CC4182" w:rsidRPr="00CC4182" w:rsidRDefault="00CC4182" w:rsidP="0038177F">
      <w:pPr>
        <w:ind w:firstLine="720"/>
        <w:rPr>
          <w:rFonts w:cstheme="minorBidi"/>
        </w:rPr>
      </w:pPr>
    </w:p>
    <w:p w14:paraId="67DA56E6" w14:textId="279EAFA4" w:rsidR="007F5A04" w:rsidRDefault="007F5A04" w:rsidP="0038177F">
      <w:pPr>
        <w:pStyle w:val="Overskrift1"/>
        <w:spacing w:before="0"/>
      </w:pPr>
      <w:r>
        <w:t>Strengths and limitations</w:t>
      </w:r>
    </w:p>
    <w:p w14:paraId="04BBA188" w14:textId="507CC3DB" w:rsidR="00DC7AF0" w:rsidRDefault="00952D6C" w:rsidP="004C7A61">
      <w:r>
        <w:t>The m</w:t>
      </w:r>
      <w:r w:rsidR="00663E19">
        <w:t>ajor</w:t>
      </w:r>
      <w:r w:rsidR="007F5A04">
        <w:t xml:space="preserve"> strength of </w:t>
      </w:r>
      <w:r w:rsidR="00CE62D0">
        <w:t>this</w:t>
      </w:r>
      <w:r w:rsidR="007F5A04">
        <w:t xml:space="preserve"> study </w:t>
      </w:r>
      <w:r w:rsidR="00E13383">
        <w:t xml:space="preserve">is </w:t>
      </w:r>
      <w:r w:rsidR="007F5A04">
        <w:t>that hand wipes and</w:t>
      </w:r>
      <w:r w:rsidR="00C85225">
        <w:t xml:space="preserve"> </w:t>
      </w:r>
      <w:r w:rsidR="00E13383">
        <w:t xml:space="preserve">samples from the </w:t>
      </w:r>
      <w:r w:rsidR="00C85225">
        <w:t>indoor</w:t>
      </w:r>
      <w:r w:rsidR="007F5A04">
        <w:t xml:space="preserve"> </w:t>
      </w:r>
      <w:r w:rsidR="00F966C4">
        <w:t xml:space="preserve">environment </w:t>
      </w:r>
      <w:r w:rsidR="007F5A04">
        <w:t xml:space="preserve">were collected at the same time from the </w:t>
      </w:r>
      <w:r w:rsidR="003A65EB">
        <w:t>same</w:t>
      </w:r>
      <w:r w:rsidR="007F5A04">
        <w:t xml:space="preserve"> microenvironment (</w:t>
      </w:r>
      <w:r w:rsidR="00663E19">
        <w:t>i.e.</w:t>
      </w:r>
      <w:r w:rsidR="00A37F48">
        <w:t>,</w:t>
      </w:r>
      <w:r w:rsidR="00663E19">
        <w:t xml:space="preserve"> </w:t>
      </w:r>
      <w:r w:rsidR="007F5A04">
        <w:t xml:space="preserve">the participant’s </w:t>
      </w:r>
      <w:r w:rsidR="00663E19">
        <w:t>living room</w:t>
      </w:r>
      <w:r w:rsidR="007F5A04">
        <w:t>).</w:t>
      </w:r>
      <w:r w:rsidR="00461BE5">
        <w:t xml:space="preserve"> </w:t>
      </w:r>
      <w:r w:rsidR="00C6199E">
        <w:t>One limitation of this study</w:t>
      </w:r>
      <w:r w:rsidR="00AC730F">
        <w:t xml:space="preserve"> is</w:t>
      </w:r>
      <w:r w:rsidR="00C6199E">
        <w:t xml:space="preserve"> that the </w:t>
      </w:r>
      <w:r w:rsidR="00696283">
        <w:t xml:space="preserve">temporal </w:t>
      </w:r>
      <w:r w:rsidR="00C6199E">
        <w:t xml:space="preserve">variability of PFAS concentrations </w:t>
      </w:r>
      <w:r w:rsidR="00AC730F">
        <w:t>on hands</w:t>
      </w:r>
      <w:r w:rsidR="00C6199E">
        <w:t xml:space="preserve"> over time</w:t>
      </w:r>
      <w:r w:rsidR="00AC730F">
        <w:t xml:space="preserve"> </w:t>
      </w:r>
      <w:r w:rsidR="00C6199E">
        <w:t>is unknown as only one hand wipe sample was analyzed per individual.</w:t>
      </w:r>
      <w:r w:rsidR="00384227">
        <w:t xml:space="preserve"> Several interesting correlations were observed, but due to the limited statistical power, more and preferably larger studies are needed. </w:t>
      </w:r>
      <w:r w:rsidR="00A37F48">
        <w:t>T</w:t>
      </w:r>
      <w:r w:rsidR="00C5770D">
        <w:t xml:space="preserve">his study demonstrated that </w:t>
      </w:r>
      <w:r w:rsidR="008F7B53">
        <w:t>PFASs deposited</w:t>
      </w:r>
      <w:r w:rsidR="00C5770D">
        <w:t xml:space="preserve"> on the skin surface</w:t>
      </w:r>
      <w:r w:rsidR="00EF1B77">
        <w:t xml:space="preserve"> can</w:t>
      </w:r>
      <w:r w:rsidR="00735DD7">
        <w:t xml:space="preserve"> </w:t>
      </w:r>
      <w:r w:rsidR="00C5770D">
        <w:t>be measured by collecting and analyzing hand wipes</w:t>
      </w:r>
      <w:r w:rsidR="00BF385E">
        <w:t>, however, this study only reflects intakes estimated through hands.</w:t>
      </w:r>
      <w:r w:rsidR="00C5770D" w:rsidRPr="00C5770D">
        <w:t xml:space="preserve"> </w:t>
      </w:r>
    </w:p>
    <w:p w14:paraId="3D0AC4B1" w14:textId="77777777" w:rsidR="004C7A61" w:rsidRDefault="004C7A61" w:rsidP="004C7A61"/>
    <w:p w14:paraId="2D30A3CB" w14:textId="1AC79E72" w:rsidR="00EF0517" w:rsidRPr="00036A83" w:rsidRDefault="00EA6DB6" w:rsidP="004C7A61">
      <w:pPr>
        <w:rPr>
          <w:rFonts w:cstheme="minorBidi"/>
          <w:cs/>
        </w:rPr>
      </w:pPr>
      <w:r>
        <w:t xml:space="preserve">In conclusion, </w:t>
      </w:r>
      <w:r w:rsidR="008940A2">
        <w:t>significant amounts of PFASs were found</w:t>
      </w:r>
      <w:r w:rsidR="008940A2" w:rsidRPr="008703B6">
        <w:t xml:space="preserve"> </w:t>
      </w:r>
      <w:r w:rsidR="008940A2">
        <w:t xml:space="preserve">in hand wipes, and these were correlated to concentrations of PFASs in house dust and PFAS precursor in indoor air. </w:t>
      </w:r>
      <w:r w:rsidR="00A37F48">
        <w:t>Also</w:t>
      </w:r>
      <w:r w:rsidR="008940A2">
        <w:t>, associations between PFAS concentrations in hand wipes and popu</w:t>
      </w:r>
      <w:r w:rsidR="00A37F48">
        <w:t>lation characteristics and life</w:t>
      </w:r>
      <w:r w:rsidR="008940A2">
        <w:t>style</w:t>
      </w:r>
      <w:r w:rsidR="008940A2" w:rsidRPr="008703B6">
        <w:t xml:space="preserve"> </w:t>
      </w:r>
      <w:r w:rsidR="008940A2">
        <w:t>were observed</w:t>
      </w:r>
      <w:r w:rsidR="00F01503">
        <w:t xml:space="preserve">, e.g., age and gender, frequency of hand washing, and </w:t>
      </w:r>
      <w:r w:rsidR="00F01503">
        <w:rPr>
          <w:rFonts w:eastAsia="Times New Roman"/>
          <w:color w:val="000000"/>
        </w:rPr>
        <w:t>y</w:t>
      </w:r>
      <w:r w:rsidR="00F01503" w:rsidRPr="004D31BD">
        <w:rPr>
          <w:rFonts w:eastAsia="Times New Roman"/>
          <w:color w:val="000000"/>
        </w:rPr>
        <w:t>ears of living in the house</w:t>
      </w:r>
      <w:r w:rsidR="008940A2">
        <w:t xml:space="preserve">. </w:t>
      </w:r>
      <w:r w:rsidR="00384227">
        <w:t xml:space="preserve">To our knowledge, this is the first study to assess PFASs in hand wipes and estimating the human exposure to PFASs via </w:t>
      </w:r>
      <w:r w:rsidR="00384227" w:rsidRPr="007E5284">
        <w:rPr>
          <w:rFonts w:cstheme="minorBidi"/>
        </w:rPr>
        <w:t>hand-to-mouth</w:t>
      </w:r>
      <w:r w:rsidR="00384227">
        <w:rPr>
          <w:rFonts w:cstheme="minorBidi"/>
        </w:rPr>
        <w:t xml:space="preserve"> and </w:t>
      </w:r>
      <w:r w:rsidR="00384227" w:rsidRPr="00265345">
        <w:rPr>
          <w:rFonts w:cstheme="minorBidi"/>
        </w:rPr>
        <w:t>dermal</w:t>
      </w:r>
      <w:r w:rsidR="00384227">
        <w:rPr>
          <w:rFonts w:cstheme="minorBidi"/>
        </w:rPr>
        <w:t xml:space="preserve"> contacts</w:t>
      </w:r>
      <w:r w:rsidR="00384227">
        <w:t xml:space="preserve"> based on measured hand wipe concentrations. </w:t>
      </w:r>
      <w:r w:rsidR="008940A2">
        <w:t>T</w:t>
      </w:r>
      <w:r>
        <w:t xml:space="preserve">he </w:t>
      </w:r>
      <w:r w:rsidR="00A37F48">
        <w:t>finding</w:t>
      </w:r>
      <w:r>
        <w:t xml:space="preserve">s of our study </w:t>
      </w:r>
      <w:r w:rsidR="00384227">
        <w:t>give</w:t>
      </w:r>
      <w:r w:rsidR="00696283">
        <w:t xml:space="preserve"> some first</w:t>
      </w:r>
      <w:r w:rsidR="00384227">
        <w:t xml:space="preserve"> </w:t>
      </w:r>
      <w:r w:rsidR="00423F81">
        <w:t>indicat</w:t>
      </w:r>
      <w:r w:rsidR="00384227">
        <w:t>ions</w:t>
      </w:r>
      <w:r w:rsidR="00423F81">
        <w:t xml:space="preserve"> </w:t>
      </w:r>
      <w:r>
        <w:t xml:space="preserve">that </w:t>
      </w:r>
      <w:r w:rsidR="004955F0">
        <w:t>hand wipes can be</w:t>
      </w:r>
      <w:r w:rsidR="00423F81">
        <w:t xml:space="preserve"> used as</w:t>
      </w:r>
      <w:r w:rsidR="004955F0">
        <w:t xml:space="preserve"> a </w:t>
      </w:r>
      <w:r w:rsidR="00423F81">
        <w:t>proxy</w:t>
      </w:r>
      <w:r w:rsidR="004955F0">
        <w:t xml:space="preserve"> </w:t>
      </w:r>
      <w:r w:rsidR="008703B6">
        <w:rPr>
          <w:rFonts w:cs="Tahoma"/>
          <w:szCs w:val="30"/>
        </w:rPr>
        <w:t>for</w:t>
      </w:r>
      <w:r w:rsidR="004955F0">
        <w:rPr>
          <w:rFonts w:cs="Tahoma"/>
          <w:szCs w:val="30"/>
        </w:rPr>
        <w:t xml:space="preserve"> </w:t>
      </w:r>
      <w:r w:rsidR="00423F81">
        <w:rPr>
          <w:rFonts w:cs="Tahoma"/>
          <w:szCs w:val="30"/>
        </w:rPr>
        <w:t xml:space="preserve">the </w:t>
      </w:r>
      <w:r w:rsidR="004955F0">
        <w:rPr>
          <w:rFonts w:cs="Tahoma"/>
          <w:szCs w:val="30"/>
        </w:rPr>
        <w:t xml:space="preserve">exposure to PFASs from </w:t>
      </w:r>
      <w:r w:rsidR="00423F81">
        <w:rPr>
          <w:rFonts w:cs="Tahoma"/>
          <w:szCs w:val="30"/>
        </w:rPr>
        <w:t xml:space="preserve">the indoor </w:t>
      </w:r>
      <w:r w:rsidR="004955F0">
        <w:rPr>
          <w:rFonts w:cs="Tahoma"/>
          <w:szCs w:val="30"/>
        </w:rPr>
        <w:t>environment</w:t>
      </w:r>
      <w:r w:rsidR="008703B6">
        <w:rPr>
          <w:rFonts w:cs="Tahoma"/>
          <w:szCs w:val="30"/>
        </w:rPr>
        <w:t>s</w:t>
      </w:r>
      <w:r w:rsidR="00384227">
        <w:rPr>
          <w:rFonts w:cs="Tahoma"/>
          <w:szCs w:val="30"/>
        </w:rPr>
        <w:t xml:space="preserve">, but further </w:t>
      </w:r>
      <w:r w:rsidR="00E33AD1">
        <w:rPr>
          <w:rFonts w:cs="Tahoma"/>
          <w:szCs w:val="30"/>
        </w:rPr>
        <w:t>studies to support this</w:t>
      </w:r>
      <w:r w:rsidR="00384227">
        <w:rPr>
          <w:rFonts w:cs="Tahoma"/>
          <w:szCs w:val="30"/>
        </w:rPr>
        <w:t xml:space="preserve"> </w:t>
      </w:r>
      <w:r w:rsidR="00E33AD1">
        <w:rPr>
          <w:rFonts w:cs="Tahoma"/>
          <w:szCs w:val="30"/>
        </w:rPr>
        <w:t>are</w:t>
      </w:r>
      <w:r w:rsidR="00384227">
        <w:rPr>
          <w:rFonts w:cs="Tahoma"/>
          <w:szCs w:val="30"/>
        </w:rPr>
        <w:t xml:space="preserve"> </w:t>
      </w:r>
      <w:r w:rsidR="00E33AD1">
        <w:rPr>
          <w:rFonts w:cs="Tahoma"/>
          <w:szCs w:val="30"/>
        </w:rPr>
        <w:t>required</w:t>
      </w:r>
      <w:r w:rsidR="004955F0">
        <w:rPr>
          <w:rFonts w:cs="Tahoma"/>
          <w:szCs w:val="30"/>
        </w:rPr>
        <w:t xml:space="preserve">. </w:t>
      </w:r>
      <w:r w:rsidR="00384227">
        <w:t>H</w:t>
      </w:r>
      <w:r w:rsidR="00D76A15">
        <w:t xml:space="preserve">and wipes may serve as an intermediate variable between </w:t>
      </w:r>
      <w:r w:rsidR="00423F81">
        <w:t xml:space="preserve">the indoor environment </w:t>
      </w:r>
      <w:r w:rsidR="00D76A15">
        <w:t xml:space="preserve">and </w:t>
      </w:r>
      <w:r w:rsidR="00423F81">
        <w:t>what is found in human body fluids</w:t>
      </w:r>
      <w:r w:rsidR="008703B6">
        <w:t xml:space="preserve">, but this </w:t>
      </w:r>
      <w:r w:rsidR="00384227">
        <w:lastRenderedPageBreak/>
        <w:t>rem</w:t>
      </w:r>
      <w:r w:rsidR="00E33AD1">
        <w:t>ains</w:t>
      </w:r>
      <w:r w:rsidR="00384227">
        <w:t xml:space="preserve"> </w:t>
      </w:r>
      <w:r w:rsidR="008703B6">
        <w:t>to be confirmed</w:t>
      </w:r>
      <w:r w:rsidR="00D76A15">
        <w:t xml:space="preserve">. </w:t>
      </w:r>
      <w:r w:rsidR="008703B6">
        <w:t>S</w:t>
      </w:r>
      <w:r w:rsidR="00036A83">
        <w:t>tud</w:t>
      </w:r>
      <w:r w:rsidR="00423F81">
        <w:t>ies</w:t>
      </w:r>
      <w:r w:rsidR="00036A83">
        <w:t xml:space="preserve"> </w:t>
      </w:r>
      <w:r w:rsidR="00036A83">
        <w:rPr>
          <w:rFonts w:cs="Tahoma"/>
          <w:szCs w:val="30"/>
        </w:rPr>
        <w:t>assess</w:t>
      </w:r>
      <w:r w:rsidR="00423F81">
        <w:rPr>
          <w:rFonts w:cs="Tahoma"/>
          <w:szCs w:val="30"/>
        </w:rPr>
        <w:t>ing</w:t>
      </w:r>
      <w:r w:rsidR="00036A83">
        <w:rPr>
          <w:rFonts w:cs="Tahoma"/>
          <w:szCs w:val="30"/>
        </w:rPr>
        <w:t xml:space="preserve"> the </w:t>
      </w:r>
      <w:r w:rsidR="00423F81">
        <w:rPr>
          <w:rFonts w:cs="Tahoma"/>
          <w:szCs w:val="30"/>
        </w:rPr>
        <w:t xml:space="preserve">influence </w:t>
      </w:r>
      <w:r w:rsidR="00036A83">
        <w:rPr>
          <w:rFonts w:cs="Tahoma"/>
          <w:szCs w:val="30"/>
        </w:rPr>
        <w:t xml:space="preserve">of </w:t>
      </w:r>
      <w:r w:rsidR="003E35F7" w:rsidRPr="007E5284">
        <w:rPr>
          <w:rFonts w:cstheme="minorBidi"/>
        </w:rPr>
        <w:t>hand-to-mouth</w:t>
      </w:r>
      <w:r w:rsidR="003E35F7">
        <w:rPr>
          <w:rFonts w:cstheme="minorBidi"/>
        </w:rPr>
        <w:t xml:space="preserve"> and </w:t>
      </w:r>
      <w:r w:rsidR="003E35F7" w:rsidRPr="00265345">
        <w:rPr>
          <w:rFonts w:cstheme="minorBidi"/>
        </w:rPr>
        <w:t>dermal</w:t>
      </w:r>
      <w:r w:rsidR="003E35F7">
        <w:rPr>
          <w:rFonts w:cstheme="minorBidi"/>
        </w:rPr>
        <w:t xml:space="preserve"> contacts</w:t>
      </w:r>
      <w:r w:rsidR="00F966C4">
        <w:t xml:space="preserve"> </w:t>
      </w:r>
      <w:r w:rsidR="001E78FA">
        <w:rPr>
          <w:rFonts w:cs="Tahoma"/>
          <w:szCs w:val="30"/>
        </w:rPr>
        <w:t xml:space="preserve">on </w:t>
      </w:r>
      <w:r w:rsidR="00DE7A5C">
        <w:rPr>
          <w:rFonts w:cs="Tahoma"/>
          <w:szCs w:val="30"/>
        </w:rPr>
        <w:t>the</w:t>
      </w:r>
      <w:r w:rsidR="00036A83">
        <w:rPr>
          <w:rFonts w:cs="Tahoma"/>
          <w:szCs w:val="30"/>
        </w:rPr>
        <w:t xml:space="preserve"> internal dose of PFASs</w:t>
      </w:r>
      <w:r w:rsidR="00423F81">
        <w:rPr>
          <w:rFonts w:cs="Tahoma"/>
          <w:szCs w:val="30"/>
        </w:rPr>
        <w:t xml:space="preserve"> are needed</w:t>
      </w:r>
      <w:r w:rsidR="00036A83">
        <w:rPr>
          <w:rFonts w:cs="Tahoma"/>
          <w:szCs w:val="30"/>
        </w:rPr>
        <w:t>.</w:t>
      </w:r>
      <w:r w:rsidR="00D76A15">
        <w:t xml:space="preserve"> </w:t>
      </w:r>
    </w:p>
    <w:p w14:paraId="56263E07" w14:textId="77777777" w:rsidR="004955F0" w:rsidRDefault="004955F0" w:rsidP="004955F0"/>
    <w:p w14:paraId="3E085DDD" w14:textId="77777777" w:rsidR="009F1BDE" w:rsidRDefault="009F1BDE" w:rsidP="0076416F">
      <w:pPr>
        <w:pStyle w:val="Overskrift1"/>
        <w:spacing w:before="0"/>
      </w:pPr>
      <w:r>
        <w:t xml:space="preserve">Acknowledgment </w:t>
      </w:r>
    </w:p>
    <w:p w14:paraId="7F8971DE" w14:textId="27A137AD" w:rsidR="00501DB3" w:rsidRDefault="00B55BBF" w:rsidP="004C7A61">
      <w:r w:rsidRPr="004D5546">
        <w:t>The research leading to these results has received funding from the European Union Seventh Framework Programme FP7/2007- 2013 for rese</w:t>
      </w:r>
      <w:r w:rsidR="00900538">
        <w:t xml:space="preserve">arch, technological development, </w:t>
      </w:r>
      <w:r w:rsidRPr="004D5546">
        <w:t>and demonstration under grant agreement number 316665 (A-TEAM project). We also acknowledge the Research Council of Norway for financial support (project number: 236502).</w:t>
      </w:r>
      <w:r>
        <w:t xml:space="preserve"> All participants are acknowledged for their </w:t>
      </w:r>
      <w:r w:rsidR="001D12ED">
        <w:t>contribution</w:t>
      </w:r>
      <w:r>
        <w:t>. T</w:t>
      </w:r>
      <w:r w:rsidRPr="00EF3C95">
        <w:t>he authors would</w:t>
      </w:r>
      <w:r>
        <w:t xml:space="preserve"> also</w:t>
      </w:r>
      <w:r w:rsidRPr="00EF3C95">
        <w:t xml:space="preserve"> like to acknowledge </w:t>
      </w:r>
      <w:r>
        <w:t>A-TEAM’s Ph</w:t>
      </w:r>
      <w:r w:rsidR="00900538">
        <w:t>.</w:t>
      </w:r>
      <w:r>
        <w:t>D</w:t>
      </w:r>
      <w:r w:rsidR="00900538">
        <w:t>.</w:t>
      </w:r>
      <w:r>
        <w:t xml:space="preserve"> fellows</w:t>
      </w:r>
      <w:r w:rsidRPr="00EF3C95">
        <w:t xml:space="preserve"> for </w:t>
      </w:r>
      <w:r>
        <w:t>their contribution during</w:t>
      </w:r>
      <w:r w:rsidRPr="00EF3C95">
        <w:t xml:space="preserve"> the A-TEAM sampling campaign.</w:t>
      </w:r>
      <w:r w:rsidR="00A456A9">
        <w:t xml:space="preserve"> </w:t>
      </w:r>
    </w:p>
    <w:p w14:paraId="602E63F8" w14:textId="77777777" w:rsidR="004B6896" w:rsidRDefault="004B6896" w:rsidP="004C7A61"/>
    <w:p w14:paraId="2F469590" w14:textId="1E009008" w:rsidR="004B6896" w:rsidRPr="004B6896" w:rsidRDefault="004B6896" w:rsidP="004B6896">
      <w:pPr>
        <w:rPr>
          <w:b/>
          <w:bCs/>
        </w:rPr>
      </w:pPr>
      <w:r w:rsidRPr="004B6896">
        <w:rPr>
          <w:b/>
          <w:bCs/>
        </w:rPr>
        <w:t>Supporting Information Available</w:t>
      </w:r>
    </w:p>
    <w:p w14:paraId="72CA8F67" w14:textId="77777777" w:rsidR="004B6896" w:rsidRDefault="004B6896" w:rsidP="004C7A61"/>
    <w:p w14:paraId="56E24C3B" w14:textId="77777777" w:rsidR="009F1BDE" w:rsidRDefault="009F1BDE" w:rsidP="00BF7399">
      <w:pPr>
        <w:pStyle w:val="Overskrift1"/>
        <w:spacing w:before="0"/>
      </w:pPr>
      <w:r>
        <w:t>References</w:t>
      </w:r>
    </w:p>
    <w:p w14:paraId="2A917EF8" w14:textId="77777777" w:rsidR="00526862" w:rsidRPr="00526862" w:rsidRDefault="003811CC" w:rsidP="00526862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526862" w:rsidRPr="00526862">
        <w:t>1.</w:t>
      </w:r>
      <w:r w:rsidR="00526862" w:rsidRPr="00526862">
        <w:tab/>
        <w:t xml:space="preserve">Buck, R. C.; Franklin, J.; Berger, U.; Conder, J. M.; Cousins, I. T.; de Voogt, P.; Jensen, A. A.; Kannan, K.; Mabury, S. A.; van Leeuwen, S. P. J., Perfluoroalkyl and Polyfluoroalkyl Substances in the Environment: Terminology, Classification, and Origins. </w:t>
      </w:r>
      <w:r w:rsidR="00526862" w:rsidRPr="00526862">
        <w:rPr>
          <w:i/>
        </w:rPr>
        <w:t xml:space="preserve">Integrated Environmental Assessment and Management </w:t>
      </w:r>
      <w:r w:rsidR="00526862" w:rsidRPr="00526862">
        <w:rPr>
          <w:b/>
        </w:rPr>
        <w:t>2011,</w:t>
      </w:r>
      <w:r w:rsidR="00526862" w:rsidRPr="00526862">
        <w:t xml:space="preserve"> </w:t>
      </w:r>
      <w:r w:rsidR="00526862" w:rsidRPr="00526862">
        <w:rPr>
          <w:i/>
        </w:rPr>
        <w:t>7</w:t>
      </w:r>
      <w:r w:rsidR="00526862" w:rsidRPr="00526862">
        <w:t>, 513-541.</w:t>
      </w:r>
    </w:p>
    <w:p w14:paraId="3C585DD0" w14:textId="77777777" w:rsidR="00526862" w:rsidRPr="00526862" w:rsidRDefault="00526862" w:rsidP="00526862">
      <w:pPr>
        <w:pStyle w:val="EndNoteBibliography"/>
      </w:pPr>
      <w:r w:rsidRPr="00526862">
        <w:t>2.</w:t>
      </w:r>
      <w:r w:rsidRPr="00526862">
        <w:tab/>
        <w:t xml:space="preserve">Lindstrom, A. B.; Strynar, M. J.; Libelo, E. L., Polyfluorinated compounds: past, present, and future. </w:t>
      </w:r>
      <w:r w:rsidRPr="00526862">
        <w:rPr>
          <w:i/>
        </w:rPr>
        <w:t xml:space="preserve">Environmental Science &amp; Technology </w:t>
      </w:r>
      <w:r w:rsidRPr="00526862">
        <w:rPr>
          <w:b/>
        </w:rPr>
        <w:t>2011,</w:t>
      </w:r>
      <w:r w:rsidRPr="00526862">
        <w:t xml:space="preserve"> </w:t>
      </w:r>
      <w:r w:rsidRPr="00526862">
        <w:rPr>
          <w:i/>
        </w:rPr>
        <w:t>45</w:t>
      </w:r>
      <w:r w:rsidRPr="00526862">
        <w:t>, 7954-61.</w:t>
      </w:r>
    </w:p>
    <w:p w14:paraId="5676FCD7" w14:textId="77777777" w:rsidR="00526862" w:rsidRPr="00526862" w:rsidRDefault="00526862" w:rsidP="00526862">
      <w:pPr>
        <w:pStyle w:val="EndNoteBibliography"/>
      </w:pPr>
      <w:r w:rsidRPr="00526862">
        <w:t>3.</w:t>
      </w:r>
      <w:r w:rsidRPr="00526862">
        <w:tab/>
        <w:t xml:space="preserve">Olsen, G. W.; Butenhoff, J. L.; Zobel, L. R., Perfluoroalkyl chemicals and human fetal development: An epidemiologic review with clinical and toxicological perspectives. </w:t>
      </w:r>
      <w:r w:rsidRPr="00526862">
        <w:rPr>
          <w:i/>
        </w:rPr>
        <w:t xml:space="preserve">Reproductive Toxicology </w:t>
      </w:r>
      <w:r w:rsidRPr="00526862">
        <w:rPr>
          <w:b/>
        </w:rPr>
        <w:t>2009,</w:t>
      </w:r>
      <w:r w:rsidRPr="00526862">
        <w:t xml:space="preserve"> </w:t>
      </w:r>
      <w:r w:rsidRPr="00526862">
        <w:rPr>
          <w:i/>
        </w:rPr>
        <w:t>27</w:t>
      </w:r>
      <w:r w:rsidRPr="00526862">
        <w:t>, 212-230.</w:t>
      </w:r>
    </w:p>
    <w:p w14:paraId="72D9CB4E" w14:textId="77777777" w:rsidR="00526862" w:rsidRPr="00526862" w:rsidRDefault="00526862" w:rsidP="00526862">
      <w:pPr>
        <w:pStyle w:val="EndNoteBibliography"/>
      </w:pPr>
      <w:r w:rsidRPr="00526862">
        <w:t>4.</w:t>
      </w:r>
      <w:r w:rsidRPr="00526862">
        <w:tab/>
        <w:t xml:space="preserve">Steenland, K.; Fletcher, T.; Savitz, D. A., Epidemiologic Evidence on the Health Effects of Perfluorooctanoic Acid (PFOA). </w:t>
      </w:r>
      <w:r w:rsidRPr="00526862">
        <w:rPr>
          <w:i/>
        </w:rPr>
        <w:t xml:space="preserve">Environmental Health Perspectives </w:t>
      </w:r>
      <w:r w:rsidRPr="00526862">
        <w:rPr>
          <w:b/>
        </w:rPr>
        <w:t>2010,</w:t>
      </w:r>
      <w:r w:rsidRPr="00526862">
        <w:t xml:space="preserve"> </w:t>
      </w:r>
      <w:r w:rsidRPr="00526862">
        <w:rPr>
          <w:i/>
        </w:rPr>
        <w:t>118</w:t>
      </w:r>
      <w:r w:rsidRPr="00526862">
        <w:t>, 1100-1108.</w:t>
      </w:r>
    </w:p>
    <w:p w14:paraId="5410D427" w14:textId="77777777" w:rsidR="00526862" w:rsidRPr="00526862" w:rsidRDefault="00526862" w:rsidP="00526862">
      <w:pPr>
        <w:pStyle w:val="EndNoteBibliography"/>
      </w:pPr>
      <w:r w:rsidRPr="00526862">
        <w:t>5.</w:t>
      </w:r>
      <w:r w:rsidRPr="00526862">
        <w:tab/>
        <w:t xml:space="preserve">Bach, C. C.; Bech, B. H.; Brix, N.; Nohr, E. A.; Bonde, J. P. E.; Henriksen, T. B., Perfluoroalkyl and polyfluoroalkyl substances and human fetal growth: A systematic review. </w:t>
      </w:r>
      <w:r w:rsidRPr="00526862">
        <w:rPr>
          <w:i/>
        </w:rPr>
        <w:t xml:space="preserve">Critical Reviews in Toxicology </w:t>
      </w:r>
      <w:r w:rsidRPr="00526862">
        <w:rPr>
          <w:b/>
        </w:rPr>
        <w:t>2015,</w:t>
      </w:r>
      <w:r w:rsidRPr="00526862">
        <w:t xml:space="preserve"> </w:t>
      </w:r>
      <w:r w:rsidRPr="00526862">
        <w:rPr>
          <w:i/>
        </w:rPr>
        <w:t>45</w:t>
      </w:r>
      <w:r w:rsidRPr="00526862">
        <w:t>, 53-67.</w:t>
      </w:r>
    </w:p>
    <w:p w14:paraId="41BE5BBD" w14:textId="77777777" w:rsidR="00526862" w:rsidRPr="00526862" w:rsidRDefault="00526862" w:rsidP="00526862">
      <w:pPr>
        <w:pStyle w:val="EndNoteBibliography"/>
      </w:pPr>
      <w:r w:rsidRPr="00526862">
        <w:t>6.</w:t>
      </w:r>
      <w:r w:rsidRPr="00526862">
        <w:tab/>
        <w:t xml:space="preserve">Lau, C.; Anitole, K.; Hodes, C.; Lai, D.; Pfahles-Hutchens, A.; Seed, J., Perfluoroalkyl acids: a review of monitoring and toxicological findings. </w:t>
      </w:r>
      <w:r w:rsidRPr="00526862">
        <w:rPr>
          <w:i/>
        </w:rPr>
        <w:t xml:space="preserve">Toxicological Sciences </w:t>
      </w:r>
      <w:r w:rsidRPr="00526862">
        <w:rPr>
          <w:b/>
        </w:rPr>
        <w:t>2007,</w:t>
      </w:r>
      <w:r w:rsidRPr="00526862">
        <w:t xml:space="preserve"> </w:t>
      </w:r>
      <w:r w:rsidRPr="00526862">
        <w:rPr>
          <w:i/>
        </w:rPr>
        <w:t>99</w:t>
      </w:r>
      <w:r w:rsidRPr="00526862">
        <w:t>, 366-94.</w:t>
      </w:r>
    </w:p>
    <w:p w14:paraId="232484F5" w14:textId="77777777" w:rsidR="00526862" w:rsidRPr="00526862" w:rsidRDefault="00526862" w:rsidP="00526862">
      <w:pPr>
        <w:pStyle w:val="EndNoteBibliography"/>
      </w:pPr>
      <w:r w:rsidRPr="00526862">
        <w:t>7.</w:t>
      </w:r>
      <w:r w:rsidRPr="00526862">
        <w:tab/>
        <w:t xml:space="preserve">Rand, A. A.; Mabury, S. A., Is there a human health risk associated with indirect exposure to perfluoroalkyl carboxylates (PFCAs)? </w:t>
      </w:r>
      <w:r w:rsidRPr="00526862">
        <w:rPr>
          <w:i/>
        </w:rPr>
        <w:t xml:space="preserve">Toxicology </w:t>
      </w:r>
      <w:r w:rsidRPr="00526862">
        <w:rPr>
          <w:b/>
        </w:rPr>
        <w:t>2017,</w:t>
      </w:r>
      <w:r w:rsidRPr="00526862">
        <w:t xml:space="preserve"> </w:t>
      </w:r>
      <w:r w:rsidRPr="00526862">
        <w:rPr>
          <w:i/>
        </w:rPr>
        <w:t>375</w:t>
      </w:r>
      <w:r w:rsidRPr="00526862">
        <w:t>, 28-36.</w:t>
      </w:r>
    </w:p>
    <w:p w14:paraId="3B89D859" w14:textId="77777777" w:rsidR="00526862" w:rsidRPr="00526862" w:rsidRDefault="00526862" w:rsidP="00526862">
      <w:pPr>
        <w:pStyle w:val="EndNoteBibliography"/>
      </w:pPr>
      <w:r w:rsidRPr="00526862">
        <w:lastRenderedPageBreak/>
        <w:t>8.</w:t>
      </w:r>
      <w:r w:rsidRPr="00526862">
        <w:tab/>
        <w:t xml:space="preserve">Herzke, D.; Olsson, E.; Posner, S., Perfluoroalkyl and polyfluoroalkyl substances (PFASs) in consumer products in Norway – A pilot study. </w:t>
      </w:r>
      <w:r w:rsidRPr="00526862">
        <w:rPr>
          <w:i/>
        </w:rPr>
        <w:t xml:space="preserve">Chemosphere </w:t>
      </w:r>
      <w:r w:rsidRPr="00526862">
        <w:rPr>
          <w:b/>
        </w:rPr>
        <w:t>2012,</w:t>
      </w:r>
      <w:r w:rsidRPr="00526862">
        <w:t xml:space="preserve"> </w:t>
      </w:r>
      <w:r w:rsidRPr="00526862">
        <w:rPr>
          <w:i/>
        </w:rPr>
        <w:t>88</w:t>
      </w:r>
      <w:r w:rsidRPr="00526862">
        <w:t>, 980-987.</w:t>
      </w:r>
    </w:p>
    <w:p w14:paraId="4B61EBD5" w14:textId="77777777" w:rsidR="00526862" w:rsidRPr="00526862" w:rsidRDefault="00526862" w:rsidP="00526862">
      <w:pPr>
        <w:pStyle w:val="EndNoteBibliography"/>
      </w:pPr>
      <w:r w:rsidRPr="00526862">
        <w:t>9.</w:t>
      </w:r>
      <w:r w:rsidRPr="00526862">
        <w:tab/>
        <w:t xml:space="preserve">Poothong, S.; Boontanon, S. K.; Boontanon, N., Determination of perfluorooctane sulfonate and perfluorooctanoic acid in food packaging using liquid chromatography coupled with tandem mass spectrometry. </w:t>
      </w:r>
      <w:r w:rsidRPr="00526862">
        <w:rPr>
          <w:i/>
        </w:rPr>
        <w:t xml:space="preserve">Journal of Hazardous Materials </w:t>
      </w:r>
      <w:r w:rsidRPr="00526862">
        <w:rPr>
          <w:b/>
        </w:rPr>
        <w:t>2012,</w:t>
      </w:r>
      <w:r w:rsidRPr="00526862">
        <w:t xml:space="preserve"> </w:t>
      </w:r>
      <w:r w:rsidRPr="00526862">
        <w:rPr>
          <w:i/>
        </w:rPr>
        <w:t>205–206</w:t>
      </w:r>
      <w:r w:rsidRPr="00526862">
        <w:t>, 139-143.</w:t>
      </w:r>
    </w:p>
    <w:p w14:paraId="1C30A9D3" w14:textId="77777777" w:rsidR="00526862" w:rsidRPr="00526862" w:rsidRDefault="00526862" w:rsidP="00526862">
      <w:pPr>
        <w:pStyle w:val="EndNoteBibliography"/>
      </w:pPr>
      <w:r w:rsidRPr="00526862">
        <w:t>10.</w:t>
      </w:r>
      <w:r w:rsidRPr="00526862">
        <w:tab/>
        <w:t xml:space="preserve">Schaider, L. A.; Balan, S. A.; Blum, A.; Andrews, D. Q.; Strynar, M. J.; Dickinson, M. E.; Lunderberg, D. M.; Lang, J. R.; Peaslee, G. F., Fluorinated Compounds in U.S. Fast Food Packaging. </w:t>
      </w:r>
      <w:r w:rsidRPr="00526862">
        <w:rPr>
          <w:i/>
        </w:rPr>
        <w:t xml:space="preserve">Environmental Science &amp; Technology Letters </w:t>
      </w:r>
      <w:r w:rsidRPr="00526862">
        <w:rPr>
          <w:b/>
        </w:rPr>
        <w:t>2017</w:t>
      </w:r>
      <w:r w:rsidRPr="00526862">
        <w:t>.</w:t>
      </w:r>
    </w:p>
    <w:p w14:paraId="6E79CEAA" w14:textId="77777777" w:rsidR="00526862" w:rsidRPr="00526862" w:rsidRDefault="00526862" w:rsidP="00526862">
      <w:pPr>
        <w:pStyle w:val="EndNoteBibliography"/>
      </w:pPr>
      <w:r w:rsidRPr="00526862">
        <w:t>11.</w:t>
      </w:r>
      <w:r w:rsidRPr="00526862">
        <w:tab/>
        <w:t xml:space="preserve">Kotthoff, M.; Müller, J.; Jürling, H.; Schlummer, M.; Fiedler, D., Perfluoroalkyl and polyfluoroalkyl substances in consumer products. </w:t>
      </w:r>
      <w:r w:rsidRPr="00526862">
        <w:rPr>
          <w:i/>
        </w:rPr>
        <w:t xml:space="preserve">Environmental Science and Pollution Research </w:t>
      </w:r>
      <w:r w:rsidRPr="00526862">
        <w:rPr>
          <w:b/>
        </w:rPr>
        <w:t>2015</w:t>
      </w:r>
      <w:r w:rsidRPr="00526862">
        <w:t>, 1-14.</w:t>
      </w:r>
    </w:p>
    <w:p w14:paraId="07F1E38A" w14:textId="77777777" w:rsidR="00526862" w:rsidRPr="00526862" w:rsidRDefault="00526862" w:rsidP="00526862">
      <w:pPr>
        <w:pStyle w:val="EndNoteBibliography"/>
      </w:pPr>
      <w:r w:rsidRPr="00526862">
        <w:t>12.</w:t>
      </w:r>
      <w:r w:rsidRPr="00526862">
        <w:tab/>
        <w:t xml:space="preserve">Fujii, Y.; Harada, K. H.; Koizumi, A., Occurrence of perfluorinated carboxylic acids (PFCAs) in personal care products and compounding agents. </w:t>
      </w:r>
      <w:r w:rsidRPr="00526862">
        <w:rPr>
          <w:i/>
        </w:rPr>
        <w:t xml:space="preserve">Chemosphere </w:t>
      </w:r>
      <w:r w:rsidRPr="00526862">
        <w:rPr>
          <w:b/>
        </w:rPr>
        <w:t>2013,</w:t>
      </w:r>
      <w:r w:rsidRPr="00526862">
        <w:t xml:space="preserve"> </w:t>
      </w:r>
      <w:r w:rsidRPr="00526862">
        <w:rPr>
          <w:i/>
        </w:rPr>
        <w:t>93</w:t>
      </w:r>
      <w:r w:rsidRPr="00526862">
        <w:t>, 538-544.</w:t>
      </w:r>
    </w:p>
    <w:p w14:paraId="18E1ABF7" w14:textId="77777777" w:rsidR="00526862" w:rsidRPr="00526862" w:rsidRDefault="00526862" w:rsidP="00526862">
      <w:pPr>
        <w:pStyle w:val="EndNoteBibliography"/>
      </w:pPr>
      <w:r w:rsidRPr="00526862">
        <w:t>13.</w:t>
      </w:r>
      <w:r w:rsidRPr="00526862">
        <w:tab/>
        <w:t xml:space="preserve">Fromme, H.; Tittlemier, S. A.; Völkel, W.; Wilhelm, M.; Twardella, D., Perfluorinated compounds – Exposure assessment for the general population in western countries. </w:t>
      </w:r>
      <w:r w:rsidRPr="00526862">
        <w:rPr>
          <w:i/>
        </w:rPr>
        <w:t xml:space="preserve">International Journal of Hygiene and Environmental Health </w:t>
      </w:r>
      <w:r w:rsidRPr="00526862">
        <w:rPr>
          <w:b/>
        </w:rPr>
        <w:t>2009,</w:t>
      </w:r>
      <w:r w:rsidRPr="00526862">
        <w:t xml:space="preserve"> </w:t>
      </w:r>
      <w:r w:rsidRPr="00526862">
        <w:rPr>
          <w:i/>
        </w:rPr>
        <w:t>212</w:t>
      </w:r>
      <w:r w:rsidRPr="00526862">
        <w:t>, 239-270.</w:t>
      </w:r>
    </w:p>
    <w:p w14:paraId="4249B380" w14:textId="77777777" w:rsidR="00526862" w:rsidRPr="00526862" w:rsidRDefault="00526862" w:rsidP="00526862">
      <w:pPr>
        <w:pStyle w:val="EndNoteBibliography"/>
      </w:pPr>
      <w:r w:rsidRPr="00526862">
        <w:t>14.</w:t>
      </w:r>
      <w:r w:rsidRPr="00526862">
        <w:tab/>
        <w:t xml:space="preserve">Haug, L. S.; Huber, S.; Becher, G.; Thomsen, C., Characterisation of human exposure pathways to perfluorinated compounds — Comparing exposure estimates with biomarkers of exposure. </w:t>
      </w:r>
      <w:r w:rsidRPr="00526862">
        <w:rPr>
          <w:i/>
        </w:rPr>
        <w:t xml:space="preserve">Environment International </w:t>
      </w:r>
      <w:r w:rsidRPr="00526862">
        <w:rPr>
          <w:b/>
        </w:rPr>
        <w:t>2011,</w:t>
      </w:r>
      <w:r w:rsidRPr="00526862">
        <w:t xml:space="preserve"> </w:t>
      </w:r>
      <w:r w:rsidRPr="00526862">
        <w:rPr>
          <w:i/>
        </w:rPr>
        <w:t>37</w:t>
      </w:r>
      <w:r w:rsidRPr="00526862">
        <w:t>, 687-693.</w:t>
      </w:r>
    </w:p>
    <w:p w14:paraId="41518C25" w14:textId="77777777" w:rsidR="00526862" w:rsidRPr="00526862" w:rsidRDefault="00526862" w:rsidP="00526862">
      <w:pPr>
        <w:pStyle w:val="EndNoteBibliography"/>
      </w:pPr>
      <w:r w:rsidRPr="00526862">
        <w:t>15.</w:t>
      </w:r>
      <w:r w:rsidRPr="00526862">
        <w:tab/>
        <w:t xml:space="preserve">Brown, T. N.; Armitage, J. M.; Egeghy, P.; Kircanski, I.; Arnot, J. A., Dermal permeation data and models for the prioritization and screening-level exposure assessment of organic chemicals. </w:t>
      </w:r>
      <w:r w:rsidRPr="00526862">
        <w:rPr>
          <w:i/>
        </w:rPr>
        <w:t xml:space="preserve">Environment International </w:t>
      </w:r>
      <w:r w:rsidRPr="00526862">
        <w:rPr>
          <w:b/>
        </w:rPr>
        <w:t>2016,</w:t>
      </w:r>
      <w:r w:rsidRPr="00526862">
        <w:t xml:space="preserve"> </w:t>
      </w:r>
      <w:r w:rsidRPr="00526862">
        <w:rPr>
          <w:i/>
        </w:rPr>
        <w:t>94</w:t>
      </w:r>
      <w:r w:rsidRPr="00526862">
        <w:t>, 424-435.</w:t>
      </w:r>
    </w:p>
    <w:p w14:paraId="5F61E61F" w14:textId="77777777" w:rsidR="00526862" w:rsidRPr="00526862" w:rsidRDefault="00526862" w:rsidP="00526862">
      <w:pPr>
        <w:pStyle w:val="EndNoteBibliography"/>
      </w:pPr>
      <w:r w:rsidRPr="00526862">
        <w:t>16.</w:t>
      </w:r>
      <w:r w:rsidRPr="00526862">
        <w:tab/>
        <w:t xml:space="preserve">Papadopoulou, E.; Padilla-Sánchez, J. A.; Collins, C. D.; Cousins, I. T.; Covaci, A.; de Wit, C. A.; Leonards, P. E. G.; Voorspoels, S.; Thomsen, C.; Harrad, S.; Haug, L. S., Sampling strategy for estimating human exposure pathways to consumer chemicals. </w:t>
      </w:r>
      <w:r w:rsidRPr="00526862">
        <w:rPr>
          <w:i/>
        </w:rPr>
        <w:t xml:space="preserve">Emerging Contaminants </w:t>
      </w:r>
      <w:r w:rsidRPr="00526862">
        <w:rPr>
          <w:b/>
        </w:rPr>
        <w:t>2016,</w:t>
      </w:r>
      <w:r w:rsidRPr="00526862">
        <w:t xml:space="preserve"> </w:t>
      </w:r>
      <w:r w:rsidRPr="00526862">
        <w:rPr>
          <w:i/>
        </w:rPr>
        <w:t>2</w:t>
      </w:r>
      <w:r w:rsidRPr="00526862">
        <w:t>, 26-36.</w:t>
      </w:r>
    </w:p>
    <w:p w14:paraId="6E746306" w14:textId="77777777" w:rsidR="00526862" w:rsidRPr="00526862" w:rsidRDefault="00526862" w:rsidP="00526862">
      <w:pPr>
        <w:pStyle w:val="EndNoteBibliography"/>
      </w:pPr>
      <w:r w:rsidRPr="00526862">
        <w:t>17.</w:t>
      </w:r>
      <w:r w:rsidRPr="00526862">
        <w:tab/>
        <w:t xml:space="preserve">Poothong, S.; Lundanes, E.; Thomsen, C.; Haug, L. S., High throughput online solid phase extraction-ultra high performance liquid chromatography-tandem mass spectrometry method for polyfluoroalkyl phosphate esters, perfluoroalkyl phosphonates, and other perfluoroalkyl substances in human serum, plasma, and whole blood. </w:t>
      </w:r>
      <w:r w:rsidRPr="00526862">
        <w:rPr>
          <w:i/>
        </w:rPr>
        <w:t xml:space="preserve">Analytica Chimica Acta </w:t>
      </w:r>
      <w:r w:rsidRPr="00526862">
        <w:rPr>
          <w:b/>
        </w:rPr>
        <w:t>2017,</w:t>
      </w:r>
      <w:r w:rsidRPr="00526862">
        <w:t xml:space="preserve"> </w:t>
      </w:r>
      <w:r w:rsidRPr="00526862">
        <w:rPr>
          <w:i/>
        </w:rPr>
        <w:t>957</w:t>
      </w:r>
      <w:r w:rsidRPr="00526862">
        <w:t>, 10-19.</w:t>
      </w:r>
    </w:p>
    <w:p w14:paraId="397F8C6A" w14:textId="77777777" w:rsidR="00526862" w:rsidRPr="00526862" w:rsidRDefault="00526862" w:rsidP="00526862">
      <w:pPr>
        <w:pStyle w:val="EndNoteBibliography"/>
      </w:pPr>
      <w:r w:rsidRPr="00526862">
        <w:t>18.</w:t>
      </w:r>
      <w:r w:rsidRPr="00526862">
        <w:tab/>
        <w:t xml:space="preserve">Padilla-Sánchez, J. A.; Haug, L. S., A fast and sensitive method for the simultaneous analysis of a wide range of per- and polyfluoroalkyl substances in indoor dust using on-line solid phase extraction-ultrahigh performance liquid chromatography-time-of-flight-mass spectrometry. </w:t>
      </w:r>
      <w:r w:rsidRPr="00526862">
        <w:rPr>
          <w:i/>
        </w:rPr>
        <w:t xml:space="preserve">Journal of Chromatography A </w:t>
      </w:r>
      <w:r w:rsidRPr="00526862">
        <w:rPr>
          <w:b/>
        </w:rPr>
        <w:t>2016,</w:t>
      </w:r>
      <w:r w:rsidRPr="00526862">
        <w:t xml:space="preserve"> </w:t>
      </w:r>
      <w:r w:rsidRPr="00526862">
        <w:rPr>
          <w:i/>
        </w:rPr>
        <w:t>1445</w:t>
      </w:r>
      <w:r w:rsidRPr="00526862">
        <w:t>, 36-45.</w:t>
      </w:r>
    </w:p>
    <w:p w14:paraId="64BF9C55" w14:textId="77777777" w:rsidR="00526862" w:rsidRPr="00526862" w:rsidRDefault="00526862" w:rsidP="00526862">
      <w:pPr>
        <w:pStyle w:val="EndNoteBibliography"/>
      </w:pPr>
      <w:r w:rsidRPr="00526862">
        <w:t>19.</w:t>
      </w:r>
      <w:r w:rsidRPr="00526862">
        <w:tab/>
        <w:t xml:space="preserve">Padilla-Sánchez, J. A.; Papadopoulou, E.; Poothong, S.; Haug, L. S., Investigation of the Best Approach for Assessing Human Exposure to Poly- and Perfluoroalkyl Substances through Indoor Air. </w:t>
      </w:r>
      <w:r w:rsidRPr="00526862">
        <w:rPr>
          <w:i/>
        </w:rPr>
        <w:t xml:space="preserve">Environmental Science &amp; Technology </w:t>
      </w:r>
      <w:r w:rsidRPr="00526862">
        <w:rPr>
          <w:b/>
        </w:rPr>
        <w:t>2017,</w:t>
      </w:r>
      <w:r w:rsidRPr="00526862">
        <w:t xml:space="preserve"> </w:t>
      </w:r>
      <w:r w:rsidRPr="00526862">
        <w:rPr>
          <w:i/>
        </w:rPr>
        <w:t>51</w:t>
      </w:r>
      <w:r w:rsidRPr="00526862">
        <w:t>, 12836-12843.</w:t>
      </w:r>
    </w:p>
    <w:p w14:paraId="5136E32B" w14:textId="77777777" w:rsidR="00526862" w:rsidRPr="00526862" w:rsidRDefault="00526862" w:rsidP="00526862">
      <w:pPr>
        <w:pStyle w:val="EndNoteBibliography"/>
      </w:pPr>
      <w:r w:rsidRPr="00526862">
        <w:t>20.</w:t>
      </w:r>
      <w:r w:rsidRPr="00526862">
        <w:tab/>
        <w:t xml:space="preserve">Finkelstein, M. M.; Verma, D. K., Exposure Estimation in the Presence of Nondetectable Values: Another Look. </w:t>
      </w:r>
      <w:r w:rsidRPr="00526862">
        <w:rPr>
          <w:i/>
        </w:rPr>
        <w:t xml:space="preserve">American Industrial Hygiene Association </w:t>
      </w:r>
      <w:r w:rsidRPr="00526862">
        <w:rPr>
          <w:b/>
        </w:rPr>
        <w:t>2001,</w:t>
      </w:r>
      <w:r w:rsidRPr="00526862">
        <w:t xml:space="preserve"> </w:t>
      </w:r>
      <w:r w:rsidRPr="00526862">
        <w:rPr>
          <w:i/>
        </w:rPr>
        <w:t>62</w:t>
      </w:r>
      <w:r w:rsidRPr="00526862">
        <w:t>, 195-198.</w:t>
      </w:r>
    </w:p>
    <w:p w14:paraId="3AA36F8D" w14:textId="77777777" w:rsidR="00526862" w:rsidRPr="00526862" w:rsidRDefault="00526862" w:rsidP="00526862">
      <w:pPr>
        <w:pStyle w:val="EndNoteBibliography"/>
      </w:pPr>
      <w:r w:rsidRPr="00526862">
        <w:t>21.</w:t>
      </w:r>
      <w:r w:rsidRPr="00526862">
        <w:tab/>
        <w:t xml:space="preserve">Bremmer, H. J.; Blom, W. M.; van Hoeven-Arentzen, P. H.; Prud'homme de Lodder, L. C. H.; van Raaij, M. T.; Straetmans, E. H. F. M.; van Veen, M. P.; van Engelen, J. G. M., Pest Control Products Fact Sheet: To assess the risks for the consumer. National Institute for Public Health and the Environment (RIVM): Bilthoven, Netherlands, </w:t>
      </w:r>
      <w:r w:rsidRPr="00526862">
        <w:rPr>
          <w:b/>
        </w:rPr>
        <w:t>2006a</w:t>
      </w:r>
      <w:r w:rsidRPr="00526862">
        <w:t>.</w:t>
      </w:r>
    </w:p>
    <w:p w14:paraId="379C743F" w14:textId="77777777" w:rsidR="00526862" w:rsidRPr="00526862" w:rsidRDefault="00526862" w:rsidP="00526862">
      <w:pPr>
        <w:pStyle w:val="EndNoteBibliography"/>
      </w:pPr>
      <w:r w:rsidRPr="00526862">
        <w:t>22.</w:t>
      </w:r>
      <w:r w:rsidRPr="00526862">
        <w:tab/>
        <w:t xml:space="preserve">Sahmel, J.; Hsu, E. I.; Avens, H. J.; Beckett, E. M.; Devlin, K. D., Estimation of Hand-to-Mouth Transfer Efficiency of Lead. </w:t>
      </w:r>
      <w:r w:rsidRPr="00526862">
        <w:rPr>
          <w:i/>
        </w:rPr>
        <w:t xml:space="preserve">The Annals of Occupational Hygiene </w:t>
      </w:r>
      <w:r w:rsidRPr="00526862">
        <w:rPr>
          <w:b/>
        </w:rPr>
        <w:t>2015,</w:t>
      </w:r>
      <w:r w:rsidRPr="00526862">
        <w:t xml:space="preserve"> </w:t>
      </w:r>
      <w:r w:rsidRPr="00526862">
        <w:rPr>
          <w:i/>
        </w:rPr>
        <w:t>59</w:t>
      </w:r>
      <w:r w:rsidRPr="00526862">
        <w:t>, 210-220.</w:t>
      </w:r>
    </w:p>
    <w:p w14:paraId="62A379EF" w14:textId="77777777" w:rsidR="00526862" w:rsidRPr="00526862" w:rsidRDefault="00526862" w:rsidP="00526862">
      <w:pPr>
        <w:pStyle w:val="EndNoteBibliography"/>
      </w:pPr>
      <w:r w:rsidRPr="00526862">
        <w:t>23.</w:t>
      </w:r>
      <w:r w:rsidRPr="00526862">
        <w:tab/>
        <w:t xml:space="preserve">Stapleton, H. M.; Kelly, S. M.; Allen, J. G.; McClean, M. D.; Webster, T. F., Measurement of Polybrominated Diphenyl Ethers on Hand Wipes: Estimating Exposure from Hand-to-Mouth Contact. </w:t>
      </w:r>
      <w:r w:rsidRPr="00526862">
        <w:rPr>
          <w:i/>
        </w:rPr>
        <w:t xml:space="preserve">Environmental Science &amp; Technology </w:t>
      </w:r>
      <w:r w:rsidRPr="00526862">
        <w:rPr>
          <w:b/>
        </w:rPr>
        <w:t>2008,</w:t>
      </w:r>
      <w:r w:rsidRPr="00526862">
        <w:t xml:space="preserve"> </w:t>
      </w:r>
      <w:r w:rsidRPr="00526862">
        <w:rPr>
          <w:i/>
        </w:rPr>
        <w:t>42</w:t>
      </w:r>
      <w:r w:rsidRPr="00526862">
        <w:t>, 3329-3334.</w:t>
      </w:r>
    </w:p>
    <w:p w14:paraId="4019B12A" w14:textId="77777777" w:rsidR="00526862" w:rsidRPr="00526862" w:rsidRDefault="00526862" w:rsidP="00526862">
      <w:pPr>
        <w:pStyle w:val="EndNoteBibliography"/>
      </w:pPr>
      <w:r w:rsidRPr="00526862">
        <w:lastRenderedPageBreak/>
        <w:t>24.</w:t>
      </w:r>
      <w:r w:rsidRPr="00526862">
        <w:tab/>
        <w:t xml:space="preserve">Tian, Z.; Kim, S.-K.; Shoeib, M.; Oh, J.-E.; Park, J.-E., Human exposure to per- and polyfluoroalkyl substances (PFASs) via house dust in Korea: Implication to exposure pathway. </w:t>
      </w:r>
      <w:r w:rsidRPr="00526862">
        <w:rPr>
          <w:i/>
        </w:rPr>
        <w:t xml:space="preserve">Science of The Total Environment </w:t>
      </w:r>
      <w:r w:rsidRPr="00526862">
        <w:rPr>
          <w:b/>
        </w:rPr>
        <w:t>2016,</w:t>
      </w:r>
      <w:r w:rsidRPr="00526862">
        <w:t xml:space="preserve"> </w:t>
      </w:r>
      <w:r w:rsidRPr="00526862">
        <w:rPr>
          <w:i/>
        </w:rPr>
        <w:t>553</w:t>
      </w:r>
      <w:r w:rsidRPr="00526862">
        <w:t>, 266-275.</w:t>
      </w:r>
    </w:p>
    <w:p w14:paraId="698ED784" w14:textId="77777777" w:rsidR="00526862" w:rsidRPr="00526862" w:rsidRDefault="00526862" w:rsidP="00526862">
      <w:pPr>
        <w:pStyle w:val="EndNoteBibliography"/>
      </w:pPr>
      <w:r w:rsidRPr="00526862">
        <w:t>25.</w:t>
      </w:r>
      <w:r w:rsidRPr="00526862">
        <w:tab/>
        <w:t xml:space="preserve">Goosey, E.; Harrad, S., Perfluoroalkyl compounds in dust from Asian, Australian, European, and North American homes and UK cars, classrooms, and offices. </w:t>
      </w:r>
      <w:r w:rsidRPr="00526862">
        <w:rPr>
          <w:i/>
        </w:rPr>
        <w:t xml:space="preserve">Environment International </w:t>
      </w:r>
      <w:r w:rsidRPr="00526862">
        <w:rPr>
          <w:b/>
        </w:rPr>
        <w:t>2011,</w:t>
      </w:r>
      <w:r w:rsidRPr="00526862">
        <w:t xml:space="preserve"> </w:t>
      </w:r>
      <w:r w:rsidRPr="00526862">
        <w:rPr>
          <w:i/>
        </w:rPr>
        <w:t>37</w:t>
      </w:r>
      <w:r w:rsidRPr="00526862">
        <w:t>, 86-92.</w:t>
      </w:r>
    </w:p>
    <w:p w14:paraId="0DB93ED1" w14:textId="77777777" w:rsidR="00526862" w:rsidRPr="00526862" w:rsidRDefault="00526862" w:rsidP="00526862">
      <w:pPr>
        <w:pStyle w:val="EndNoteBibliography"/>
      </w:pPr>
      <w:r w:rsidRPr="00526862">
        <w:t>26.</w:t>
      </w:r>
      <w:r w:rsidRPr="00526862">
        <w:tab/>
        <w:t xml:space="preserve">Franko, J.; Meade, B. J.; Frasch, H. F.; Barbero, A. M.; Anderson, S. E., Dermal penetration potential of perfluorooctanoic acid (PFOA) in human and mouse skin. </w:t>
      </w:r>
      <w:r w:rsidRPr="00526862">
        <w:rPr>
          <w:i/>
        </w:rPr>
        <w:t xml:space="preserve">Journal of Toxicology and Environmental Health Part A </w:t>
      </w:r>
      <w:r w:rsidRPr="00526862">
        <w:rPr>
          <w:b/>
        </w:rPr>
        <w:t>2012,</w:t>
      </w:r>
      <w:r w:rsidRPr="00526862">
        <w:t xml:space="preserve"> </w:t>
      </w:r>
      <w:r w:rsidRPr="00526862">
        <w:rPr>
          <w:i/>
        </w:rPr>
        <w:t>75</w:t>
      </w:r>
      <w:r w:rsidRPr="00526862">
        <w:t>, 50-62.</w:t>
      </w:r>
    </w:p>
    <w:p w14:paraId="6E9719AF" w14:textId="77777777" w:rsidR="00526862" w:rsidRPr="00526862" w:rsidRDefault="00526862" w:rsidP="00526862">
      <w:pPr>
        <w:pStyle w:val="EndNoteBibliography"/>
      </w:pPr>
      <w:r w:rsidRPr="00526862">
        <w:t>27.</w:t>
      </w:r>
      <w:r w:rsidRPr="00526862">
        <w:tab/>
        <w:t xml:space="preserve">Butt, C. M.; Muir, D. C. G.; mabury, S. A., Biotransformation partways of fluorotelomer-based polyfluoroalkyl substances: a review. </w:t>
      </w:r>
      <w:r w:rsidRPr="00526862">
        <w:rPr>
          <w:i/>
        </w:rPr>
        <w:t xml:space="preserve">Environmental Toxicology and Chemistry </w:t>
      </w:r>
      <w:r w:rsidRPr="00526862">
        <w:rPr>
          <w:b/>
        </w:rPr>
        <w:t>2014,</w:t>
      </w:r>
      <w:r w:rsidRPr="00526862">
        <w:t xml:space="preserve"> </w:t>
      </w:r>
      <w:r w:rsidRPr="00526862">
        <w:rPr>
          <w:i/>
        </w:rPr>
        <w:t>33</w:t>
      </w:r>
      <w:r w:rsidRPr="00526862">
        <w:t>, 243-267.</w:t>
      </w:r>
    </w:p>
    <w:p w14:paraId="404DB2C1" w14:textId="77777777" w:rsidR="00526862" w:rsidRPr="00526862" w:rsidRDefault="00526862" w:rsidP="00526862">
      <w:pPr>
        <w:pStyle w:val="EndNoteBibliography"/>
      </w:pPr>
      <w:r w:rsidRPr="00526862">
        <w:t>28.</w:t>
      </w:r>
      <w:r w:rsidRPr="00526862">
        <w:tab/>
        <w:t xml:space="preserve">D’eon, J. C.; Mabury, S. A., Exploring Indirect Sources of Human Exposure to Perfluoroalkyl Carboxylates (PFCAs): Evaluating Uptake, Elimination, and Biotransformation of Polyfluoroalkyl Phosphate Esters (PAPs) in the Rat. </w:t>
      </w:r>
      <w:r w:rsidRPr="00526862">
        <w:rPr>
          <w:i/>
        </w:rPr>
        <w:t xml:space="preserve">Environmental Health Perspectives </w:t>
      </w:r>
      <w:r w:rsidRPr="00526862">
        <w:rPr>
          <w:b/>
        </w:rPr>
        <w:t>2011,</w:t>
      </w:r>
      <w:r w:rsidRPr="00526862">
        <w:t xml:space="preserve"> </w:t>
      </w:r>
      <w:r w:rsidRPr="00526862">
        <w:rPr>
          <w:i/>
        </w:rPr>
        <w:t>119</w:t>
      </w:r>
      <w:r w:rsidRPr="00526862">
        <w:t>, 344-350.</w:t>
      </w:r>
    </w:p>
    <w:p w14:paraId="775109B4" w14:textId="77777777" w:rsidR="00526862" w:rsidRPr="00526862" w:rsidRDefault="00526862" w:rsidP="00526862">
      <w:pPr>
        <w:pStyle w:val="EndNoteBibliography"/>
      </w:pPr>
      <w:r w:rsidRPr="00526862">
        <w:t>29.</w:t>
      </w:r>
      <w:r w:rsidRPr="00526862">
        <w:tab/>
        <w:t xml:space="preserve">De Silva, A. O.; Allard, C. N.; Spencer, C.; Webster, G. M.; Shoeib, M., Phosphorus-Containing Fluorinated Organics: Polyfluoroalkyl Phosphoric Acid Diesters (diPAPs), Perfluorophosphonates (PFPAs), and Perfluorophosphinates (PFPIAs) in Residential Indoor Dust. </w:t>
      </w:r>
      <w:r w:rsidRPr="00526862">
        <w:rPr>
          <w:i/>
        </w:rPr>
        <w:t xml:space="preserve">Environmental Science &amp; Technology </w:t>
      </w:r>
      <w:r w:rsidRPr="00526862">
        <w:rPr>
          <w:b/>
        </w:rPr>
        <w:t>2012,</w:t>
      </w:r>
      <w:r w:rsidRPr="00526862">
        <w:t xml:space="preserve"> </w:t>
      </w:r>
      <w:r w:rsidRPr="00526862">
        <w:rPr>
          <w:i/>
        </w:rPr>
        <w:t>46</w:t>
      </w:r>
      <w:r w:rsidRPr="00526862">
        <w:t>, 12575-12582.</w:t>
      </w:r>
    </w:p>
    <w:p w14:paraId="20266781" w14:textId="77777777" w:rsidR="00526862" w:rsidRPr="00526862" w:rsidRDefault="00526862" w:rsidP="00526862">
      <w:pPr>
        <w:pStyle w:val="EndNoteBibliography"/>
      </w:pPr>
      <w:r w:rsidRPr="00526862">
        <w:t>30.</w:t>
      </w:r>
      <w:r w:rsidRPr="00526862">
        <w:tab/>
        <w:t xml:space="preserve">Eriksson, U.; Kärrman, A., World-wide indoor exposure to polyfluoroalkyl phosphate esters (PAPs) and other PFASs in household dust. </w:t>
      </w:r>
      <w:r w:rsidRPr="00526862">
        <w:rPr>
          <w:i/>
        </w:rPr>
        <w:t xml:space="preserve">Environmental Science &amp; Technology </w:t>
      </w:r>
      <w:r w:rsidRPr="00526862">
        <w:rPr>
          <w:b/>
        </w:rPr>
        <w:t>2015,</w:t>
      </w:r>
      <w:r w:rsidRPr="00526862">
        <w:t xml:space="preserve"> </w:t>
      </w:r>
      <w:r w:rsidRPr="00526862">
        <w:rPr>
          <w:i/>
        </w:rPr>
        <w:t>49</w:t>
      </w:r>
      <w:r w:rsidRPr="00526862">
        <w:t>, 14503-14511.</w:t>
      </w:r>
    </w:p>
    <w:p w14:paraId="731FC487" w14:textId="77777777" w:rsidR="00526862" w:rsidRPr="00526862" w:rsidRDefault="00526862" w:rsidP="00526862">
      <w:pPr>
        <w:pStyle w:val="EndNoteBibliography"/>
      </w:pPr>
      <w:r w:rsidRPr="00526862">
        <w:t>31.</w:t>
      </w:r>
      <w:r w:rsidRPr="00526862">
        <w:tab/>
        <w:t xml:space="preserve">Papadopoulou, E.; Padilla-Sánchez, J. A.; Poothong, S.; Haug, L. S., What is the best approach for monitoring of per- and polyfluoroalkyl substances in house dust? </w:t>
      </w:r>
      <w:r w:rsidRPr="00526862">
        <w:rPr>
          <w:b/>
        </w:rPr>
        <w:t>manuscript</w:t>
      </w:r>
      <w:r w:rsidRPr="00526862">
        <w:t>.</w:t>
      </w:r>
    </w:p>
    <w:p w14:paraId="024265C2" w14:textId="77777777" w:rsidR="00526862" w:rsidRPr="00526862" w:rsidRDefault="00526862" w:rsidP="00526862">
      <w:pPr>
        <w:pStyle w:val="EndNoteBibliography"/>
      </w:pPr>
      <w:r w:rsidRPr="00526862">
        <w:t>32.</w:t>
      </w:r>
      <w:r w:rsidRPr="00526862">
        <w:tab/>
        <w:t xml:space="preserve">Morrison, G. C.; Weschler, C. J.; Bekö, G.; Koch, H. M.; Salthammer, T.; Schripp, T.; Toftum, J.; Clausen, G., Role of clothing in both accelerating and impeding dermal absorption of airborne SVOCs. </w:t>
      </w:r>
      <w:r w:rsidRPr="00526862">
        <w:rPr>
          <w:i/>
        </w:rPr>
        <w:t xml:space="preserve">Journal Of Exposure Science And Environmental Epidemiology </w:t>
      </w:r>
      <w:r w:rsidRPr="00526862">
        <w:rPr>
          <w:b/>
        </w:rPr>
        <w:t>2015,</w:t>
      </w:r>
      <w:r w:rsidRPr="00526862">
        <w:t xml:space="preserve"> </w:t>
      </w:r>
      <w:r w:rsidRPr="00526862">
        <w:rPr>
          <w:i/>
        </w:rPr>
        <w:t>26</w:t>
      </w:r>
      <w:r w:rsidRPr="00526862">
        <w:t>, 113.</w:t>
      </w:r>
    </w:p>
    <w:p w14:paraId="4ACF9892" w14:textId="77777777" w:rsidR="00526862" w:rsidRPr="00526862" w:rsidRDefault="00526862" w:rsidP="00526862">
      <w:pPr>
        <w:pStyle w:val="EndNoteBibliography"/>
      </w:pPr>
      <w:r w:rsidRPr="00526862">
        <w:t>33.</w:t>
      </w:r>
      <w:r w:rsidRPr="00526862">
        <w:tab/>
        <w:t xml:space="preserve">C., M. G.; J., W. C.; G., B., Dermal uptake of phthalates from clothing: Comparison of model to human participant results. </w:t>
      </w:r>
      <w:r w:rsidRPr="00526862">
        <w:rPr>
          <w:i/>
        </w:rPr>
        <w:t xml:space="preserve">Indoor Air </w:t>
      </w:r>
      <w:r w:rsidRPr="00526862">
        <w:rPr>
          <w:b/>
        </w:rPr>
        <w:t>2017,</w:t>
      </w:r>
      <w:r w:rsidRPr="00526862">
        <w:t xml:space="preserve"> </w:t>
      </w:r>
      <w:r w:rsidRPr="00526862">
        <w:rPr>
          <w:i/>
        </w:rPr>
        <w:t>27</w:t>
      </w:r>
      <w:r w:rsidRPr="00526862">
        <w:t>, 642-649.</w:t>
      </w:r>
    </w:p>
    <w:p w14:paraId="06D7F0D4" w14:textId="77777777" w:rsidR="00526862" w:rsidRPr="00526862" w:rsidRDefault="00526862" w:rsidP="00526862">
      <w:pPr>
        <w:pStyle w:val="EndNoteBibliography"/>
      </w:pPr>
      <w:r w:rsidRPr="00526862">
        <w:t>34.</w:t>
      </w:r>
      <w:r w:rsidRPr="00526862">
        <w:tab/>
        <w:t xml:space="preserve">U.S. EPA, Exposure Factors Handbook: 2011 Edition. </w:t>
      </w:r>
      <w:r w:rsidRPr="00526862">
        <w:rPr>
          <w:b/>
        </w:rPr>
        <w:t>2011</w:t>
      </w:r>
      <w:r w:rsidRPr="00526862">
        <w:t>.</w:t>
      </w:r>
    </w:p>
    <w:p w14:paraId="2FDFF2C5" w14:textId="06D763D1" w:rsidR="00526862" w:rsidRPr="00526862" w:rsidRDefault="00526862" w:rsidP="00526862">
      <w:pPr>
        <w:pStyle w:val="EndNoteBibliography"/>
      </w:pPr>
      <w:r w:rsidRPr="00526862">
        <w:t>35.</w:t>
      </w:r>
      <w:r w:rsidRPr="00526862">
        <w:tab/>
        <w:t xml:space="preserve">EFSA Perfluorooctane Sulfonate (PFOS), Perfluorooctanoic Acid (PFOA) and Their Salts. </w:t>
      </w:r>
      <w:hyperlink r:id="rId11" w:history="1">
        <w:r w:rsidRPr="00526862">
          <w:rPr>
            <w:rStyle w:val="Hyperkobling"/>
          </w:rPr>
          <w:t>http://www.efsa.europa.eu/sites/default/files/scientific_output/files/main_documents/653.pdf</w:t>
        </w:r>
      </w:hyperlink>
      <w:r w:rsidRPr="00526862">
        <w:t xml:space="preserve"> (accessed August 2018).</w:t>
      </w:r>
    </w:p>
    <w:p w14:paraId="684C9F61" w14:textId="446BA162" w:rsidR="009F1BDE" w:rsidRPr="00EF1DA5" w:rsidRDefault="003811CC" w:rsidP="00CA214E">
      <w:pPr>
        <w:rPr>
          <w:rFonts w:cstheme="minorBidi"/>
          <w:cs/>
        </w:rPr>
      </w:pPr>
      <w:r>
        <w:fldChar w:fldCharType="end"/>
      </w:r>
    </w:p>
    <w:sectPr w:rsidR="009F1BDE" w:rsidRPr="00EF1DA5" w:rsidSect="00C63BF6">
      <w:footerReference w:type="default" r:id="rId12"/>
      <w:footnotePr>
        <w:pos w:val="beneathText"/>
      </w:footnotePr>
      <w:endnotePr>
        <w:numFmt w:val="decimal"/>
      </w:endnotePr>
      <w:pgSz w:w="11907" w:h="16840" w:code="9"/>
      <w:pgMar w:top="1418" w:right="1418" w:bottom="1418" w:left="1418" w:header="720" w:footer="567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11032" w14:textId="77777777" w:rsidR="0091528E" w:rsidRDefault="0091528E">
      <w:pPr>
        <w:spacing w:line="240" w:lineRule="auto"/>
      </w:pPr>
      <w:r>
        <w:separator/>
      </w:r>
    </w:p>
  </w:endnote>
  <w:endnote w:type="continuationSeparator" w:id="0">
    <w:p w14:paraId="751CB7E7" w14:textId="77777777" w:rsidR="0091528E" w:rsidRDefault="009152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7808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E648E2" w14:textId="19F3E19D" w:rsidR="00652C1B" w:rsidRDefault="00652C1B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99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1D62EBA" w14:textId="77777777" w:rsidR="00652C1B" w:rsidRDefault="00652C1B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91B52" w14:textId="77777777" w:rsidR="0091528E" w:rsidRDefault="0091528E">
      <w:pPr>
        <w:spacing w:line="240" w:lineRule="auto"/>
      </w:pPr>
      <w:r>
        <w:separator/>
      </w:r>
    </w:p>
  </w:footnote>
  <w:footnote w:type="continuationSeparator" w:id="0">
    <w:p w14:paraId="68BE7DE5" w14:textId="77777777" w:rsidR="0091528E" w:rsidRDefault="009152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4D1C19"/>
    <w:multiLevelType w:val="hybridMultilevel"/>
    <w:tmpl w:val="F0A81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/>
  <w:defaultTabStop w:val="720"/>
  <w:hyphenationZone w:val="425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s9s9afsb9fw9resffnxvxa0axfdw9pt0902&quot;&gt;PFASs_Somrutai&lt;record-ids&gt;&lt;item&gt;1&lt;/item&gt;&lt;item&gt;12&lt;/item&gt;&lt;item&gt;146&lt;/item&gt;&lt;item&gt;148&lt;/item&gt;&lt;item&gt;167&lt;/item&gt;&lt;item&gt;196&lt;/item&gt;&lt;item&gt;201&lt;/item&gt;&lt;item&gt;261&lt;/item&gt;&lt;item&gt;266&lt;/item&gt;&lt;item&gt;274&lt;/item&gt;&lt;item&gt;276&lt;/item&gt;&lt;item&gt;347&lt;/item&gt;&lt;item&gt;372&lt;/item&gt;&lt;item&gt;388&lt;/item&gt;&lt;item&gt;468&lt;/item&gt;&lt;item&gt;533&lt;/item&gt;&lt;item&gt;543&lt;/item&gt;&lt;item&gt;576&lt;/item&gt;&lt;item&gt;588&lt;/item&gt;&lt;item&gt;593&lt;/item&gt;&lt;item&gt;600&lt;/item&gt;&lt;item&gt;634&lt;/item&gt;&lt;item&gt;721&lt;/item&gt;&lt;item&gt;795&lt;/item&gt;&lt;item&gt;815&lt;/item&gt;&lt;item&gt;834&lt;/item&gt;&lt;item&gt;851&lt;/item&gt;&lt;item&gt;871&lt;/item&gt;&lt;item&gt;914&lt;/item&gt;&lt;item&gt;921&lt;/item&gt;&lt;item&gt;1041&lt;/item&gt;&lt;item&gt;1061&lt;/item&gt;&lt;item&gt;1066&lt;/item&gt;&lt;item&gt;1067&lt;/item&gt;&lt;item&gt;1070&lt;/item&gt;&lt;/record-ids&gt;&lt;/item&gt;&lt;/Libraries&gt;"/>
  </w:docVars>
  <w:rsids>
    <w:rsidRoot w:val="0087462A"/>
    <w:rsid w:val="00000795"/>
    <w:rsid w:val="00001F5D"/>
    <w:rsid w:val="000053C3"/>
    <w:rsid w:val="00005B43"/>
    <w:rsid w:val="00010BF2"/>
    <w:rsid w:val="00010EE2"/>
    <w:rsid w:val="000112D2"/>
    <w:rsid w:val="0001194A"/>
    <w:rsid w:val="000138FE"/>
    <w:rsid w:val="00013B76"/>
    <w:rsid w:val="00013E50"/>
    <w:rsid w:val="000143F4"/>
    <w:rsid w:val="00015620"/>
    <w:rsid w:val="00015FA6"/>
    <w:rsid w:val="00016918"/>
    <w:rsid w:val="00016C04"/>
    <w:rsid w:val="00016EA2"/>
    <w:rsid w:val="00017A56"/>
    <w:rsid w:val="00020307"/>
    <w:rsid w:val="00020382"/>
    <w:rsid w:val="00022413"/>
    <w:rsid w:val="000229A7"/>
    <w:rsid w:val="000235FE"/>
    <w:rsid w:val="000246DA"/>
    <w:rsid w:val="00026AF3"/>
    <w:rsid w:val="00027C63"/>
    <w:rsid w:val="00030BC3"/>
    <w:rsid w:val="00031403"/>
    <w:rsid w:val="00031F69"/>
    <w:rsid w:val="000336FE"/>
    <w:rsid w:val="000369F6"/>
    <w:rsid w:val="00036A83"/>
    <w:rsid w:val="00036D14"/>
    <w:rsid w:val="00036E95"/>
    <w:rsid w:val="00040129"/>
    <w:rsid w:val="0004035C"/>
    <w:rsid w:val="00041E93"/>
    <w:rsid w:val="00042393"/>
    <w:rsid w:val="00042470"/>
    <w:rsid w:val="00044C63"/>
    <w:rsid w:val="000459A6"/>
    <w:rsid w:val="0004682F"/>
    <w:rsid w:val="0004714E"/>
    <w:rsid w:val="00051584"/>
    <w:rsid w:val="00052A97"/>
    <w:rsid w:val="00055420"/>
    <w:rsid w:val="000554E1"/>
    <w:rsid w:val="000571DB"/>
    <w:rsid w:val="00061B6E"/>
    <w:rsid w:val="00061D46"/>
    <w:rsid w:val="00062F11"/>
    <w:rsid w:val="00063047"/>
    <w:rsid w:val="000648D4"/>
    <w:rsid w:val="000661BA"/>
    <w:rsid w:val="000672E5"/>
    <w:rsid w:val="000701C4"/>
    <w:rsid w:val="0007081F"/>
    <w:rsid w:val="00070BB5"/>
    <w:rsid w:val="0007374C"/>
    <w:rsid w:val="00074F94"/>
    <w:rsid w:val="00075BE7"/>
    <w:rsid w:val="00076BFC"/>
    <w:rsid w:val="00077156"/>
    <w:rsid w:val="0008036D"/>
    <w:rsid w:val="000805DF"/>
    <w:rsid w:val="00080B48"/>
    <w:rsid w:val="00080C85"/>
    <w:rsid w:val="00081DF4"/>
    <w:rsid w:val="00082169"/>
    <w:rsid w:val="000822CD"/>
    <w:rsid w:val="0008272E"/>
    <w:rsid w:val="00082F69"/>
    <w:rsid w:val="00083986"/>
    <w:rsid w:val="00084A8F"/>
    <w:rsid w:val="00084AFF"/>
    <w:rsid w:val="00084E75"/>
    <w:rsid w:val="00086344"/>
    <w:rsid w:val="00090117"/>
    <w:rsid w:val="00090FDE"/>
    <w:rsid w:val="00091B41"/>
    <w:rsid w:val="000920F3"/>
    <w:rsid w:val="00092108"/>
    <w:rsid w:val="00094354"/>
    <w:rsid w:val="000970DF"/>
    <w:rsid w:val="000A2167"/>
    <w:rsid w:val="000A70B1"/>
    <w:rsid w:val="000B20B6"/>
    <w:rsid w:val="000B2FEB"/>
    <w:rsid w:val="000B3293"/>
    <w:rsid w:val="000B4037"/>
    <w:rsid w:val="000B5662"/>
    <w:rsid w:val="000B6148"/>
    <w:rsid w:val="000B6885"/>
    <w:rsid w:val="000C07BA"/>
    <w:rsid w:val="000C158E"/>
    <w:rsid w:val="000C19B0"/>
    <w:rsid w:val="000C2FD5"/>
    <w:rsid w:val="000C3DAD"/>
    <w:rsid w:val="000C74C9"/>
    <w:rsid w:val="000D1696"/>
    <w:rsid w:val="000D1AB7"/>
    <w:rsid w:val="000D1C0D"/>
    <w:rsid w:val="000D291E"/>
    <w:rsid w:val="000D35FB"/>
    <w:rsid w:val="000D6E56"/>
    <w:rsid w:val="000E0948"/>
    <w:rsid w:val="000E0CE0"/>
    <w:rsid w:val="000E2896"/>
    <w:rsid w:val="000E40AC"/>
    <w:rsid w:val="000E49D2"/>
    <w:rsid w:val="000E5AD5"/>
    <w:rsid w:val="000E6932"/>
    <w:rsid w:val="000F1014"/>
    <w:rsid w:val="000F22F1"/>
    <w:rsid w:val="000F26E5"/>
    <w:rsid w:val="000F2993"/>
    <w:rsid w:val="000F3017"/>
    <w:rsid w:val="000F4365"/>
    <w:rsid w:val="000F6FBF"/>
    <w:rsid w:val="000F6FE7"/>
    <w:rsid w:val="000F7165"/>
    <w:rsid w:val="00100A3E"/>
    <w:rsid w:val="00100E51"/>
    <w:rsid w:val="001016E8"/>
    <w:rsid w:val="001029A7"/>
    <w:rsid w:val="00103B8D"/>
    <w:rsid w:val="00104AC9"/>
    <w:rsid w:val="001056BC"/>
    <w:rsid w:val="00107F60"/>
    <w:rsid w:val="001122BD"/>
    <w:rsid w:val="00112695"/>
    <w:rsid w:val="001129CB"/>
    <w:rsid w:val="00113FBF"/>
    <w:rsid w:val="001165C4"/>
    <w:rsid w:val="001176AB"/>
    <w:rsid w:val="001176B7"/>
    <w:rsid w:val="00117A51"/>
    <w:rsid w:val="001205A1"/>
    <w:rsid w:val="0012378A"/>
    <w:rsid w:val="00125640"/>
    <w:rsid w:val="00127456"/>
    <w:rsid w:val="001309A7"/>
    <w:rsid w:val="00131740"/>
    <w:rsid w:val="00131F47"/>
    <w:rsid w:val="0013310B"/>
    <w:rsid w:val="00133339"/>
    <w:rsid w:val="001341E9"/>
    <w:rsid w:val="00136286"/>
    <w:rsid w:val="00137DAC"/>
    <w:rsid w:val="0014040F"/>
    <w:rsid w:val="0014149B"/>
    <w:rsid w:val="00142BA5"/>
    <w:rsid w:val="00143389"/>
    <w:rsid w:val="00143396"/>
    <w:rsid w:val="00144296"/>
    <w:rsid w:val="001451A6"/>
    <w:rsid w:val="00145C1B"/>
    <w:rsid w:val="00146337"/>
    <w:rsid w:val="00146BFF"/>
    <w:rsid w:val="00146C8E"/>
    <w:rsid w:val="00151A83"/>
    <w:rsid w:val="00151AF9"/>
    <w:rsid w:val="00151B19"/>
    <w:rsid w:val="001527E1"/>
    <w:rsid w:val="00154BB9"/>
    <w:rsid w:val="00155817"/>
    <w:rsid w:val="00155B63"/>
    <w:rsid w:val="001566CF"/>
    <w:rsid w:val="001601C2"/>
    <w:rsid w:val="00160257"/>
    <w:rsid w:val="00160F9A"/>
    <w:rsid w:val="001649A9"/>
    <w:rsid w:val="00165A1D"/>
    <w:rsid w:val="001668F6"/>
    <w:rsid w:val="0016704D"/>
    <w:rsid w:val="00167E35"/>
    <w:rsid w:val="00171A1E"/>
    <w:rsid w:val="00172C69"/>
    <w:rsid w:val="00172C76"/>
    <w:rsid w:val="00173E64"/>
    <w:rsid w:val="00174174"/>
    <w:rsid w:val="00174DFC"/>
    <w:rsid w:val="00175D1D"/>
    <w:rsid w:val="0017710B"/>
    <w:rsid w:val="0018044F"/>
    <w:rsid w:val="00181C82"/>
    <w:rsid w:val="001829FA"/>
    <w:rsid w:val="00184B97"/>
    <w:rsid w:val="00184D4F"/>
    <w:rsid w:val="00185520"/>
    <w:rsid w:val="001857AB"/>
    <w:rsid w:val="001870A9"/>
    <w:rsid w:val="00187136"/>
    <w:rsid w:val="00190550"/>
    <w:rsid w:val="00190DA8"/>
    <w:rsid w:val="00192A10"/>
    <w:rsid w:val="00192B35"/>
    <w:rsid w:val="0019396E"/>
    <w:rsid w:val="00193CE7"/>
    <w:rsid w:val="00194396"/>
    <w:rsid w:val="0019543F"/>
    <w:rsid w:val="00197200"/>
    <w:rsid w:val="00197768"/>
    <w:rsid w:val="001A28F1"/>
    <w:rsid w:val="001A50AC"/>
    <w:rsid w:val="001A592B"/>
    <w:rsid w:val="001A76A8"/>
    <w:rsid w:val="001B058C"/>
    <w:rsid w:val="001B0A44"/>
    <w:rsid w:val="001B1EFD"/>
    <w:rsid w:val="001B27AA"/>
    <w:rsid w:val="001B4391"/>
    <w:rsid w:val="001B43F6"/>
    <w:rsid w:val="001B571E"/>
    <w:rsid w:val="001B5DBB"/>
    <w:rsid w:val="001B683C"/>
    <w:rsid w:val="001B6ED1"/>
    <w:rsid w:val="001C111E"/>
    <w:rsid w:val="001C1727"/>
    <w:rsid w:val="001C2EA1"/>
    <w:rsid w:val="001C56B2"/>
    <w:rsid w:val="001C60D7"/>
    <w:rsid w:val="001D0BC5"/>
    <w:rsid w:val="001D12ED"/>
    <w:rsid w:val="001D608B"/>
    <w:rsid w:val="001D661B"/>
    <w:rsid w:val="001D74FD"/>
    <w:rsid w:val="001D7C1F"/>
    <w:rsid w:val="001E042C"/>
    <w:rsid w:val="001E04CD"/>
    <w:rsid w:val="001E0840"/>
    <w:rsid w:val="001E1803"/>
    <w:rsid w:val="001E18D6"/>
    <w:rsid w:val="001E1A1A"/>
    <w:rsid w:val="001E2255"/>
    <w:rsid w:val="001E6324"/>
    <w:rsid w:val="001E76E3"/>
    <w:rsid w:val="001E7800"/>
    <w:rsid w:val="001E78FA"/>
    <w:rsid w:val="001F18B2"/>
    <w:rsid w:val="001F2166"/>
    <w:rsid w:val="001F3664"/>
    <w:rsid w:val="001F64A8"/>
    <w:rsid w:val="00200C46"/>
    <w:rsid w:val="002028EC"/>
    <w:rsid w:val="00202DD6"/>
    <w:rsid w:val="00202F97"/>
    <w:rsid w:val="00203270"/>
    <w:rsid w:val="002036B3"/>
    <w:rsid w:val="0020373E"/>
    <w:rsid w:val="0020498B"/>
    <w:rsid w:val="002049BA"/>
    <w:rsid w:val="00211594"/>
    <w:rsid w:val="00211CDE"/>
    <w:rsid w:val="0021205F"/>
    <w:rsid w:val="002128A1"/>
    <w:rsid w:val="00212E44"/>
    <w:rsid w:val="0021313B"/>
    <w:rsid w:val="002137EB"/>
    <w:rsid w:val="00213F4A"/>
    <w:rsid w:val="00214459"/>
    <w:rsid w:val="00214E18"/>
    <w:rsid w:val="002153F1"/>
    <w:rsid w:val="00215AA7"/>
    <w:rsid w:val="00216917"/>
    <w:rsid w:val="00216D78"/>
    <w:rsid w:val="00217D49"/>
    <w:rsid w:val="00220F1D"/>
    <w:rsid w:val="00221302"/>
    <w:rsid w:val="00221F89"/>
    <w:rsid w:val="002231C7"/>
    <w:rsid w:val="0022433F"/>
    <w:rsid w:val="00224F04"/>
    <w:rsid w:val="00225897"/>
    <w:rsid w:val="00226625"/>
    <w:rsid w:val="0023032D"/>
    <w:rsid w:val="002310F6"/>
    <w:rsid w:val="002314CF"/>
    <w:rsid w:val="00234F70"/>
    <w:rsid w:val="002407B4"/>
    <w:rsid w:val="00240E13"/>
    <w:rsid w:val="00241FF1"/>
    <w:rsid w:val="00243F40"/>
    <w:rsid w:val="00244724"/>
    <w:rsid w:val="00247891"/>
    <w:rsid w:val="00247B2C"/>
    <w:rsid w:val="002507D4"/>
    <w:rsid w:val="00255434"/>
    <w:rsid w:val="00255BA4"/>
    <w:rsid w:val="00257A84"/>
    <w:rsid w:val="00257CDE"/>
    <w:rsid w:val="00260690"/>
    <w:rsid w:val="00260E4C"/>
    <w:rsid w:val="00261E78"/>
    <w:rsid w:val="00262D25"/>
    <w:rsid w:val="002630C5"/>
    <w:rsid w:val="00265345"/>
    <w:rsid w:val="002654B2"/>
    <w:rsid w:val="00265B8D"/>
    <w:rsid w:val="00266157"/>
    <w:rsid w:val="00267B62"/>
    <w:rsid w:val="00267BA6"/>
    <w:rsid w:val="00271036"/>
    <w:rsid w:val="00271567"/>
    <w:rsid w:val="00272900"/>
    <w:rsid w:val="00272BB8"/>
    <w:rsid w:val="002730A5"/>
    <w:rsid w:val="0027605F"/>
    <w:rsid w:val="0027637B"/>
    <w:rsid w:val="002764E3"/>
    <w:rsid w:val="00280F77"/>
    <w:rsid w:val="00281328"/>
    <w:rsid w:val="002817A8"/>
    <w:rsid w:val="00285CA3"/>
    <w:rsid w:val="00285EBB"/>
    <w:rsid w:val="00285F82"/>
    <w:rsid w:val="00287358"/>
    <w:rsid w:val="00287BE5"/>
    <w:rsid w:val="002902AC"/>
    <w:rsid w:val="00291D80"/>
    <w:rsid w:val="002931C4"/>
    <w:rsid w:val="00295C1F"/>
    <w:rsid w:val="00295CF6"/>
    <w:rsid w:val="00296125"/>
    <w:rsid w:val="00296677"/>
    <w:rsid w:val="002977C3"/>
    <w:rsid w:val="002A2990"/>
    <w:rsid w:val="002A333C"/>
    <w:rsid w:val="002A38CA"/>
    <w:rsid w:val="002A4240"/>
    <w:rsid w:val="002A4A3B"/>
    <w:rsid w:val="002A5D8E"/>
    <w:rsid w:val="002B37BB"/>
    <w:rsid w:val="002B469B"/>
    <w:rsid w:val="002B579A"/>
    <w:rsid w:val="002B64BC"/>
    <w:rsid w:val="002B7298"/>
    <w:rsid w:val="002C049C"/>
    <w:rsid w:val="002C2594"/>
    <w:rsid w:val="002C2760"/>
    <w:rsid w:val="002C4011"/>
    <w:rsid w:val="002C423D"/>
    <w:rsid w:val="002C52C6"/>
    <w:rsid w:val="002C5DFA"/>
    <w:rsid w:val="002C6047"/>
    <w:rsid w:val="002C6304"/>
    <w:rsid w:val="002C6CC6"/>
    <w:rsid w:val="002C6F18"/>
    <w:rsid w:val="002D0227"/>
    <w:rsid w:val="002D2C0B"/>
    <w:rsid w:val="002D3578"/>
    <w:rsid w:val="002D4DC5"/>
    <w:rsid w:val="002D5373"/>
    <w:rsid w:val="002D5534"/>
    <w:rsid w:val="002D57C4"/>
    <w:rsid w:val="002D7F67"/>
    <w:rsid w:val="002E0744"/>
    <w:rsid w:val="002E3C56"/>
    <w:rsid w:val="002E4368"/>
    <w:rsid w:val="002E4B86"/>
    <w:rsid w:val="002F0625"/>
    <w:rsid w:val="002F0C9C"/>
    <w:rsid w:val="002F3AED"/>
    <w:rsid w:val="002F52D4"/>
    <w:rsid w:val="002F5472"/>
    <w:rsid w:val="002F76E7"/>
    <w:rsid w:val="00302165"/>
    <w:rsid w:val="00302F0A"/>
    <w:rsid w:val="003043E1"/>
    <w:rsid w:val="00304AE9"/>
    <w:rsid w:val="003062A2"/>
    <w:rsid w:val="00307374"/>
    <w:rsid w:val="00307C52"/>
    <w:rsid w:val="00312CDC"/>
    <w:rsid w:val="003150BB"/>
    <w:rsid w:val="0031512F"/>
    <w:rsid w:val="00317DC9"/>
    <w:rsid w:val="00317DE0"/>
    <w:rsid w:val="003206EB"/>
    <w:rsid w:val="00320BD4"/>
    <w:rsid w:val="00320F5B"/>
    <w:rsid w:val="00321D2B"/>
    <w:rsid w:val="003220B0"/>
    <w:rsid w:val="00322BF5"/>
    <w:rsid w:val="00325922"/>
    <w:rsid w:val="00325943"/>
    <w:rsid w:val="00325C64"/>
    <w:rsid w:val="003260C6"/>
    <w:rsid w:val="00326E69"/>
    <w:rsid w:val="00327434"/>
    <w:rsid w:val="00327820"/>
    <w:rsid w:val="003278FA"/>
    <w:rsid w:val="00327C5D"/>
    <w:rsid w:val="003311B6"/>
    <w:rsid w:val="00331795"/>
    <w:rsid w:val="00331D01"/>
    <w:rsid w:val="0033339C"/>
    <w:rsid w:val="003357C0"/>
    <w:rsid w:val="00335CF1"/>
    <w:rsid w:val="0033656A"/>
    <w:rsid w:val="00337320"/>
    <w:rsid w:val="003401B9"/>
    <w:rsid w:val="00342366"/>
    <w:rsid w:val="003428BF"/>
    <w:rsid w:val="003434B5"/>
    <w:rsid w:val="00343D03"/>
    <w:rsid w:val="00343D8D"/>
    <w:rsid w:val="00344E59"/>
    <w:rsid w:val="00345649"/>
    <w:rsid w:val="00345690"/>
    <w:rsid w:val="003466C6"/>
    <w:rsid w:val="0034673F"/>
    <w:rsid w:val="00352ABB"/>
    <w:rsid w:val="00352ED9"/>
    <w:rsid w:val="00353EE0"/>
    <w:rsid w:val="003555EC"/>
    <w:rsid w:val="00355AD1"/>
    <w:rsid w:val="003565D6"/>
    <w:rsid w:val="003569B7"/>
    <w:rsid w:val="003579D6"/>
    <w:rsid w:val="003601DC"/>
    <w:rsid w:val="00360C64"/>
    <w:rsid w:val="00361148"/>
    <w:rsid w:val="00361623"/>
    <w:rsid w:val="0036340D"/>
    <w:rsid w:val="0036344E"/>
    <w:rsid w:val="003646F1"/>
    <w:rsid w:val="003666C1"/>
    <w:rsid w:val="00366E22"/>
    <w:rsid w:val="00367DD6"/>
    <w:rsid w:val="0037188C"/>
    <w:rsid w:val="00371F04"/>
    <w:rsid w:val="0037479D"/>
    <w:rsid w:val="003811CC"/>
    <w:rsid w:val="0038177F"/>
    <w:rsid w:val="0038353E"/>
    <w:rsid w:val="00384227"/>
    <w:rsid w:val="003853C9"/>
    <w:rsid w:val="00385B49"/>
    <w:rsid w:val="0038672E"/>
    <w:rsid w:val="00387BE8"/>
    <w:rsid w:val="00387DAC"/>
    <w:rsid w:val="0039016D"/>
    <w:rsid w:val="00390FD7"/>
    <w:rsid w:val="00391004"/>
    <w:rsid w:val="003915CC"/>
    <w:rsid w:val="0039199D"/>
    <w:rsid w:val="003927D1"/>
    <w:rsid w:val="00393CEB"/>
    <w:rsid w:val="00394AEE"/>
    <w:rsid w:val="00395123"/>
    <w:rsid w:val="00397F53"/>
    <w:rsid w:val="00397F97"/>
    <w:rsid w:val="003A1370"/>
    <w:rsid w:val="003A21F9"/>
    <w:rsid w:val="003A2EA3"/>
    <w:rsid w:val="003A3013"/>
    <w:rsid w:val="003A30F5"/>
    <w:rsid w:val="003A395A"/>
    <w:rsid w:val="003A4F00"/>
    <w:rsid w:val="003A5AAB"/>
    <w:rsid w:val="003A65EB"/>
    <w:rsid w:val="003B293A"/>
    <w:rsid w:val="003B35DF"/>
    <w:rsid w:val="003B466B"/>
    <w:rsid w:val="003B506D"/>
    <w:rsid w:val="003B61E2"/>
    <w:rsid w:val="003B62DC"/>
    <w:rsid w:val="003B730E"/>
    <w:rsid w:val="003C0FF5"/>
    <w:rsid w:val="003C12C7"/>
    <w:rsid w:val="003C3FBF"/>
    <w:rsid w:val="003C4055"/>
    <w:rsid w:val="003C5B06"/>
    <w:rsid w:val="003C77D8"/>
    <w:rsid w:val="003D03CA"/>
    <w:rsid w:val="003D0AF6"/>
    <w:rsid w:val="003D21CC"/>
    <w:rsid w:val="003D2E07"/>
    <w:rsid w:val="003D39FF"/>
    <w:rsid w:val="003D4B4A"/>
    <w:rsid w:val="003D5B2F"/>
    <w:rsid w:val="003D6A0D"/>
    <w:rsid w:val="003D705C"/>
    <w:rsid w:val="003E0539"/>
    <w:rsid w:val="003E21F3"/>
    <w:rsid w:val="003E2C9B"/>
    <w:rsid w:val="003E33F5"/>
    <w:rsid w:val="003E35F7"/>
    <w:rsid w:val="003E3747"/>
    <w:rsid w:val="003E468D"/>
    <w:rsid w:val="003E51BB"/>
    <w:rsid w:val="003E6DC0"/>
    <w:rsid w:val="003F015E"/>
    <w:rsid w:val="003F0645"/>
    <w:rsid w:val="003F396B"/>
    <w:rsid w:val="003F3B68"/>
    <w:rsid w:val="003F563E"/>
    <w:rsid w:val="003F5C70"/>
    <w:rsid w:val="003F6D7C"/>
    <w:rsid w:val="003F6DC3"/>
    <w:rsid w:val="0040108B"/>
    <w:rsid w:val="00402441"/>
    <w:rsid w:val="00402DEE"/>
    <w:rsid w:val="0040472C"/>
    <w:rsid w:val="00405C63"/>
    <w:rsid w:val="00410163"/>
    <w:rsid w:val="004134A1"/>
    <w:rsid w:val="0041418D"/>
    <w:rsid w:val="00414CA7"/>
    <w:rsid w:val="00414E5B"/>
    <w:rsid w:val="004151E0"/>
    <w:rsid w:val="004175B1"/>
    <w:rsid w:val="00417ABF"/>
    <w:rsid w:val="004213DC"/>
    <w:rsid w:val="00423E10"/>
    <w:rsid w:val="00423F81"/>
    <w:rsid w:val="00424324"/>
    <w:rsid w:val="00426890"/>
    <w:rsid w:val="00430014"/>
    <w:rsid w:val="00433922"/>
    <w:rsid w:val="004367A1"/>
    <w:rsid w:val="004367F3"/>
    <w:rsid w:val="00436B03"/>
    <w:rsid w:val="00437C6F"/>
    <w:rsid w:val="00440B22"/>
    <w:rsid w:val="00441D09"/>
    <w:rsid w:val="004420B2"/>
    <w:rsid w:val="00442C96"/>
    <w:rsid w:val="0044569F"/>
    <w:rsid w:val="0044634B"/>
    <w:rsid w:val="00447B70"/>
    <w:rsid w:val="0045009B"/>
    <w:rsid w:val="004504CB"/>
    <w:rsid w:val="0045090A"/>
    <w:rsid w:val="00452203"/>
    <w:rsid w:val="00452359"/>
    <w:rsid w:val="00452A6E"/>
    <w:rsid w:val="00454020"/>
    <w:rsid w:val="004541AA"/>
    <w:rsid w:val="00454D93"/>
    <w:rsid w:val="00455062"/>
    <w:rsid w:val="004550A9"/>
    <w:rsid w:val="0046042C"/>
    <w:rsid w:val="004616E3"/>
    <w:rsid w:val="00461BE5"/>
    <w:rsid w:val="00462098"/>
    <w:rsid w:val="00462D0B"/>
    <w:rsid w:val="0046454B"/>
    <w:rsid w:val="00465250"/>
    <w:rsid w:val="00465DCF"/>
    <w:rsid w:val="00465F0A"/>
    <w:rsid w:val="00467970"/>
    <w:rsid w:val="00467E82"/>
    <w:rsid w:val="0047019D"/>
    <w:rsid w:val="00471190"/>
    <w:rsid w:val="00471888"/>
    <w:rsid w:val="00475C84"/>
    <w:rsid w:val="00476514"/>
    <w:rsid w:val="00477ED5"/>
    <w:rsid w:val="00481FD5"/>
    <w:rsid w:val="00482A6C"/>
    <w:rsid w:val="0048323B"/>
    <w:rsid w:val="004839B7"/>
    <w:rsid w:val="00484C1C"/>
    <w:rsid w:val="00485BD5"/>
    <w:rsid w:val="0049059B"/>
    <w:rsid w:val="004909A3"/>
    <w:rsid w:val="00494390"/>
    <w:rsid w:val="00494AD3"/>
    <w:rsid w:val="004955F0"/>
    <w:rsid w:val="004959DB"/>
    <w:rsid w:val="00496090"/>
    <w:rsid w:val="0049653D"/>
    <w:rsid w:val="004971B3"/>
    <w:rsid w:val="00497550"/>
    <w:rsid w:val="004A2572"/>
    <w:rsid w:val="004A3C07"/>
    <w:rsid w:val="004A3C3B"/>
    <w:rsid w:val="004A433D"/>
    <w:rsid w:val="004A4DBB"/>
    <w:rsid w:val="004A5E6F"/>
    <w:rsid w:val="004A7A0C"/>
    <w:rsid w:val="004B0C30"/>
    <w:rsid w:val="004B360C"/>
    <w:rsid w:val="004B4279"/>
    <w:rsid w:val="004B4ADA"/>
    <w:rsid w:val="004B50DD"/>
    <w:rsid w:val="004B5BED"/>
    <w:rsid w:val="004B65EA"/>
    <w:rsid w:val="004B6896"/>
    <w:rsid w:val="004B7A44"/>
    <w:rsid w:val="004C0EBA"/>
    <w:rsid w:val="004C1964"/>
    <w:rsid w:val="004C296B"/>
    <w:rsid w:val="004C2A3C"/>
    <w:rsid w:val="004C3DEE"/>
    <w:rsid w:val="004C4C02"/>
    <w:rsid w:val="004C515A"/>
    <w:rsid w:val="004C5FC6"/>
    <w:rsid w:val="004C6E48"/>
    <w:rsid w:val="004C7210"/>
    <w:rsid w:val="004C7A61"/>
    <w:rsid w:val="004D0647"/>
    <w:rsid w:val="004D0D2A"/>
    <w:rsid w:val="004D2660"/>
    <w:rsid w:val="004D268A"/>
    <w:rsid w:val="004D31BD"/>
    <w:rsid w:val="004D3276"/>
    <w:rsid w:val="004D4D25"/>
    <w:rsid w:val="004D522A"/>
    <w:rsid w:val="004D58BE"/>
    <w:rsid w:val="004D7422"/>
    <w:rsid w:val="004D7943"/>
    <w:rsid w:val="004E0759"/>
    <w:rsid w:val="004E0F64"/>
    <w:rsid w:val="004E1C0D"/>
    <w:rsid w:val="004E25D1"/>
    <w:rsid w:val="004E3613"/>
    <w:rsid w:val="004E5611"/>
    <w:rsid w:val="004F4326"/>
    <w:rsid w:val="004F4A8E"/>
    <w:rsid w:val="004F4B76"/>
    <w:rsid w:val="004F4C6A"/>
    <w:rsid w:val="004F64AD"/>
    <w:rsid w:val="004F6823"/>
    <w:rsid w:val="0050041E"/>
    <w:rsid w:val="00500616"/>
    <w:rsid w:val="00500CD6"/>
    <w:rsid w:val="00501744"/>
    <w:rsid w:val="00501DB3"/>
    <w:rsid w:val="005027EF"/>
    <w:rsid w:val="00505DF9"/>
    <w:rsid w:val="005105D7"/>
    <w:rsid w:val="005113DE"/>
    <w:rsid w:val="00511737"/>
    <w:rsid w:val="005126B4"/>
    <w:rsid w:val="00513420"/>
    <w:rsid w:val="005136FA"/>
    <w:rsid w:val="00513F36"/>
    <w:rsid w:val="00514437"/>
    <w:rsid w:val="00514D99"/>
    <w:rsid w:val="00515A15"/>
    <w:rsid w:val="005168C8"/>
    <w:rsid w:val="005173EC"/>
    <w:rsid w:val="00520310"/>
    <w:rsid w:val="00520D55"/>
    <w:rsid w:val="0052107A"/>
    <w:rsid w:val="0052116B"/>
    <w:rsid w:val="00522458"/>
    <w:rsid w:val="00522B87"/>
    <w:rsid w:val="00522C89"/>
    <w:rsid w:val="00523E70"/>
    <w:rsid w:val="005247CF"/>
    <w:rsid w:val="00526378"/>
    <w:rsid w:val="00526862"/>
    <w:rsid w:val="00527726"/>
    <w:rsid w:val="00531A49"/>
    <w:rsid w:val="00532F3A"/>
    <w:rsid w:val="00533327"/>
    <w:rsid w:val="00533E29"/>
    <w:rsid w:val="005344BB"/>
    <w:rsid w:val="00534786"/>
    <w:rsid w:val="00535144"/>
    <w:rsid w:val="00535B06"/>
    <w:rsid w:val="00536A28"/>
    <w:rsid w:val="00537282"/>
    <w:rsid w:val="00540154"/>
    <w:rsid w:val="005414AA"/>
    <w:rsid w:val="00542B5D"/>
    <w:rsid w:val="005437FE"/>
    <w:rsid w:val="00544B83"/>
    <w:rsid w:val="005455FB"/>
    <w:rsid w:val="00547676"/>
    <w:rsid w:val="0055093B"/>
    <w:rsid w:val="005509CF"/>
    <w:rsid w:val="0055107E"/>
    <w:rsid w:val="0055241A"/>
    <w:rsid w:val="00552E23"/>
    <w:rsid w:val="00553143"/>
    <w:rsid w:val="00553282"/>
    <w:rsid w:val="005542BB"/>
    <w:rsid w:val="00554FA4"/>
    <w:rsid w:val="00555979"/>
    <w:rsid w:val="00556A8A"/>
    <w:rsid w:val="00560432"/>
    <w:rsid w:val="005612E8"/>
    <w:rsid w:val="00562AA5"/>
    <w:rsid w:val="00563872"/>
    <w:rsid w:val="00564BF8"/>
    <w:rsid w:val="00567D20"/>
    <w:rsid w:val="005710C3"/>
    <w:rsid w:val="0057166E"/>
    <w:rsid w:val="00572312"/>
    <w:rsid w:val="0057299D"/>
    <w:rsid w:val="00572E96"/>
    <w:rsid w:val="005746DA"/>
    <w:rsid w:val="005754D2"/>
    <w:rsid w:val="00575FDB"/>
    <w:rsid w:val="00576011"/>
    <w:rsid w:val="005763D4"/>
    <w:rsid w:val="0057657A"/>
    <w:rsid w:val="00576D69"/>
    <w:rsid w:val="00581990"/>
    <w:rsid w:val="00582A23"/>
    <w:rsid w:val="00583A96"/>
    <w:rsid w:val="0058578C"/>
    <w:rsid w:val="00590495"/>
    <w:rsid w:val="005905CB"/>
    <w:rsid w:val="00590E78"/>
    <w:rsid w:val="00591DFB"/>
    <w:rsid w:val="0059331A"/>
    <w:rsid w:val="00593615"/>
    <w:rsid w:val="00593C77"/>
    <w:rsid w:val="00594318"/>
    <w:rsid w:val="0059706B"/>
    <w:rsid w:val="0059752F"/>
    <w:rsid w:val="00597904"/>
    <w:rsid w:val="005A024A"/>
    <w:rsid w:val="005A3802"/>
    <w:rsid w:val="005A39D5"/>
    <w:rsid w:val="005A3BD7"/>
    <w:rsid w:val="005A3F69"/>
    <w:rsid w:val="005A5B02"/>
    <w:rsid w:val="005A6979"/>
    <w:rsid w:val="005A7287"/>
    <w:rsid w:val="005A778D"/>
    <w:rsid w:val="005B0D8B"/>
    <w:rsid w:val="005B17DA"/>
    <w:rsid w:val="005B2E64"/>
    <w:rsid w:val="005B3412"/>
    <w:rsid w:val="005B55D0"/>
    <w:rsid w:val="005B5DD4"/>
    <w:rsid w:val="005B6E11"/>
    <w:rsid w:val="005B703F"/>
    <w:rsid w:val="005B768F"/>
    <w:rsid w:val="005B7BE9"/>
    <w:rsid w:val="005C06B6"/>
    <w:rsid w:val="005C34AE"/>
    <w:rsid w:val="005C493A"/>
    <w:rsid w:val="005C4ADE"/>
    <w:rsid w:val="005C5322"/>
    <w:rsid w:val="005C5BDE"/>
    <w:rsid w:val="005C7244"/>
    <w:rsid w:val="005D0014"/>
    <w:rsid w:val="005D4441"/>
    <w:rsid w:val="005D47FA"/>
    <w:rsid w:val="005D4B40"/>
    <w:rsid w:val="005D5E9B"/>
    <w:rsid w:val="005D614F"/>
    <w:rsid w:val="005D66AE"/>
    <w:rsid w:val="005D7B7E"/>
    <w:rsid w:val="005E1DD4"/>
    <w:rsid w:val="005E2C50"/>
    <w:rsid w:val="005E3B0B"/>
    <w:rsid w:val="005E3E70"/>
    <w:rsid w:val="005E5315"/>
    <w:rsid w:val="005E57D2"/>
    <w:rsid w:val="005E6E45"/>
    <w:rsid w:val="005F16B9"/>
    <w:rsid w:val="005F1988"/>
    <w:rsid w:val="005F1A5D"/>
    <w:rsid w:val="005F271D"/>
    <w:rsid w:val="005F411E"/>
    <w:rsid w:val="005F50A8"/>
    <w:rsid w:val="005F7BFB"/>
    <w:rsid w:val="00600A0C"/>
    <w:rsid w:val="0060495C"/>
    <w:rsid w:val="00605536"/>
    <w:rsid w:val="0060641B"/>
    <w:rsid w:val="00607000"/>
    <w:rsid w:val="006070AD"/>
    <w:rsid w:val="00607479"/>
    <w:rsid w:val="006125BC"/>
    <w:rsid w:val="00612605"/>
    <w:rsid w:val="00612F5B"/>
    <w:rsid w:val="006135B1"/>
    <w:rsid w:val="00615577"/>
    <w:rsid w:val="0061617E"/>
    <w:rsid w:val="006164FF"/>
    <w:rsid w:val="006167A3"/>
    <w:rsid w:val="006205DE"/>
    <w:rsid w:val="00620C8D"/>
    <w:rsid w:val="0062377B"/>
    <w:rsid w:val="006237CB"/>
    <w:rsid w:val="00625B0C"/>
    <w:rsid w:val="00627AF9"/>
    <w:rsid w:val="006301FD"/>
    <w:rsid w:val="006312AE"/>
    <w:rsid w:val="00631AB7"/>
    <w:rsid w:val="00631B85"/>
    <w:rsid w:val="00632398"/>
    <w:rsid w:val="00632FDA"/>
    <w:rsid w:val="00633239"/>
    <w:rsid w:val="00633E57"/>
    <w:rsid w:val="0063707E"/>
    <w:rsid w:val="0063733C"/>
    <w:rsid w:val="00640B3F"/>
    <w:rsid w:val="00640F1C"/>
    <w:rsid w:val="00641018"/>
    <w:rsid w:val="006415E8"/>
    <w:rsid w:val="0064245F"/>
    <w:rsid w:val="0064250A"/>
    <w:rsid w:val="006425AB"/>
    <w:rsid w:val="006434E7"/>
    <w:rsid w:val="00643F08"/>
    <w:rsid w:val="00644DC8"/>
    <w:rsid w:val="00646881"/>
    <w:rsid w:val="00646B0D"/>
    <w:rsid w:val="00650342"/>
    <w:rsid w:val="00650C00"/>
    <w:rsid w:val="0065283D"/>
    <w:rsid w:val="00652C1B"/>
    <w:rsid w:val="00652D99"/>
    <w:rsid w:val="00653681"/>
    <w:rsid w:val="0065389A"/>
    <w:rsid w:val="006538A9"/>
    <w:rsid w:val="00654670"/>
    <w:rsid w:val="00654BED"/>
    <w:rsid w:val="00655061"/>
    <w:rsid w:val="00655B6E"/>
    <w:rsid w:val="00656640"/>
    <w:rsid w:val="00657C03"/>
    <w:rsid w:val="0066063F"/>
    <w:rsid w:val="00661156"/>
    <w:rsid w:val="006615C7"/>
    <w:rsid w:val="00662EC2"/>
    <w:rsid w:val="00663E19"/>
    <w:rsid w:val="00665404"/>
    <w:rsid w:val="00665AC3"/>
    <w:rsid w:val="00665F8B"/>
    <w:rsid w:val="00667AA9"/>
    <w:rsid w:val="00671449"/>
    <w:rsid w:val="00671EFC"/>
    <w:rsid w:val="00673010"/>
    <w:rsid w:val="00673306"/>
    <w:rsid w:val="00674286"/>
    <w:rsid w:val="0067584C"/>
    <w:rsid w:val="0067638D"/>
    <w:rsid w:val="006776C5"/>
    <w:rsid w:val="00682267"/>
    <w:rsid w:val="00683D23"/>
    <w:rsid w:val="006858C8"/>
    <w:rsid w:val="006905D3"/>
    <w:rsid w:val="00691834"/>
    <w:rsid w:val="006926B2"/>
    <w:rsid w:val="00692E6F"/>
    <w:rsid w:val="00693256"/>
    <w:rsid w:val="0069360B"/>
    <w:rsid w:val="006937A2"/>
    <w:rsid w:val="006943A4"/>
    <w:rsid w:val="00694AE7"/>
    <w:rsid w:val="00694CF4"/>
    <w:rsid w:val="00695B74"/>
    <w:rsid w:val="00696283"/>
    <w:rsid w:val="006966FD"/>
    <w:rsid w:val="006A003E"/>
    <w:rsid w:val="006A0981"/>
    <w:rsid w:val="006A1608"/>
    <w:rsid w:val="006A17A9"/>
    <w:rsid w:val="006A38E4"/>
    <w:rsid w:val="006A38FB"/>
    <w:rsid w:val="006A3A29"/>
    <w:rsid w:val="006A50EA"/>
    <w:rsid w:val="006A5501"/>
    <w:rsid w:val="006A5AC5"/>
    <w:rsid w:val="006A7A9E"/>
    <w:rsid w:val="006B12AB"/>
    <w:rsid w:val="006B27E9"/>
    <w:rsid w:val="006B2ED7"/>
    <w:rsid w:val="006B334B"/>
    <w:rsid w:val="006B3885"/>
    <w:rsid w:val="006B41E3"/>
    <w:rsid w:val="006B533E"/>
    <w:rsid w:val="006B65C4"/>
    <w:rsid w:val="006B665E"/>
    <w:rsid w:val="006B69ED"/>
    <w:rsid w:val="006B74E5"/>
    <w:rsid w:val="006C099C"/>
    <w:rsid w:val="006C12BF"/>
    <w:rsid w:val="006C229E"/>
    <w:rsid w:val="006C6CDF"/>
    <w:rsid w:val="006C7708"/>
    <w:rsid w:val="006C7E7F"/>
    <w:rsid w:val="006D0881"/>
    <w:rsid w:val="006D13B6"/>
    <w:rsid w:val="006D23A1"/>
    <w:rsid w:val="006D32C9"/>
    <w:rsid w:val="006D3454"/>
    <w:rsid w:val="006D3FDE"/>
    <w:rsid w:val="006D410D"/>
    <w:rsid w:val="006D49D5"/>
    <w:rsid w:val="006D4D87"/>
    <w:rsid w:val="006D6AA9"/>
    <w:rsid w:val="006E0406"/>
    <w:rsid w:val="006E13F2"/>
    <w:rsid w:val="006E1751"/>
    <w:rsid w:val="006E261F"/>
    <w:rsid w:val="006E4937"/>
    <w:rsid w:val="006E4CD6"/>
    <w:rsid w:val="006E4FB7"/>
    <w:rsid w:val="006E5003"/>
    <w:rsid w:val="006E7643"/>
    <w:rsid w:val="006F04D7"/>
    <w:rsid w:val="006F3949"/>
    <w:rsid w:val="006F58EB"/>
    <w:rsid w:val="006F5AFE"/>
    <w:rsid w:val="006F5DDD"/>
    <w:rsid w:val="006F6A91"/>
    <w:rsid w:val="006F6E38"/>
    <w:rsid w:val="006F72C5"/>
    <w:rsid w:val="006F7945"/>
    <w:rsid w:val="00701536"/>
    <w:rsid w:val="00703DF8"/>
    <w:rsid w:val="00705FE7"/>
    <w:rsid w:val="00707707"/>
    <w:rsid w:val="0071059B"/>
    <w:rsid w:val="0071107A"/>
    <w:rsid w:val="0071151E"/>
    <w:rsid w:val="0071374B"/>
    <w:rsid w:val="00713DFF"/>
    <w:rsid w:val="00713FB3"/>
    <w:rsid w:val="0071445D"/>
    <w:rsid w:val="00717958"/>
    <w:rsid w:val="00724616"/>
    <w:rsid w:val="00724942"/>
    <w:rsid w:val="0072716A"/>
    <w:rsid w:val="0073318B"/>
    <w:rsid w:val="00735AFC"/>
    <w:rsid w:val="00735DD7"/>
    <w:rsid w:val="0073645C"/>
    <w:rsid w:val="007366B2"/>
    <w:rsid w:val="007367CF"/>
    <w:rsid w:val="00737D59"/>
    <w:rsid w:val="00740243"/>
    <w:rsid w:val="00740435"/>
    <w:rsid w:val="00740EB5"/>
    <w:rsid w:val="007446E6"/>
    <w:rsid w:val="007465C0"/>
    <w:rsid w:val="00746B1D"/>
    <w:rsid w:val="00750FDC"/>
    <w:rsid w:val="00751341"/>
    <w:rsid w:val="007524DA"/>
    <w:rsid w:val="00756451"/>
    <w:rsid w:val="00757333"/>
    <w:rsid w:val="007618B8"/>
    <w:rsid w:val="00761915"/>
    <w:rsid w:val="0076416F"/>
    <w:rsid w:val="00764BC1"/>
    <w:rsid w:val="00764FE8"/>
    <w:rsid w:val="007657CD"/>
    <w:rsid w:val="007660CD"/>
    <w:rsid w:val="007707CC"/>
    <w:rsid w:val="007710C7"/>
    <w:rsid w:val="007729C9"/>
    <w:rsid w:val="007743CF"/>
    <w:rsid w:val="00774638"/>
    <w:rsid w:val="00776D05"/>
    <w:rsid w:val="00776E14"/>
    <w:rsid w:val="00777CD1"/>
    <w:rsid w:val="00777EEF"/>
    <w:rsid w:val="007818C8"/>
    <w:rsid w:val="0078222E"/>
    <w:rsid w:val="00782B2C"/>
    <w:rsid w:val="00784A32"/>
    <w:rsid w:val="00786F05"/>
    <w:rsid w:val="007904C1"/>
    <w:rsid w:val="0079125F"/>
    <w:rsid w:val="00791323"/>
    <w:rsid w:val="00791A85"/>
    <w:rsid w:val="0079405D"/>
    <w:rsid w:val="00794E6D"/>
    <w:rsid w:val="00794FDA"/>
    <w:rsid w:val="00795224"/>
    <w:rsid w:val="007956DF"/>
    <w:rsid w:val="00796215"/>
    <w:rsid w:val="00797A9A"/>
    <w:rsid w:val="00797CE2"/>
    <w:rsid w:val="00797D19"/>
    <w:rsid w:val="00797FB3"/>
    <w:rsid w:val="007A2CFD"/>
    <w:rsid w:val="007A3A3C"/>
    <w:rsid w:val="007A48C7"/>
    <w:rsid w:val="007A6B7F"/>
    <w:rsid w:val="007B1235"/>
    <w:rsid w:val="007B2ABE"/>
    <w:rsid w:val="007B37B2"/>
    <w:rsid w:val="007B3D6E"/>
    <w:rsid w:val="007B48CD"/>
    <w:rsid w:val="007B5F63"/>
    <w:rsid w:val="007B6D3E"/>
    <w:rsid w:val="007B6F57"/>
    <w:rsid w:val="007B745B"/>
    <w:rsid w:val="007B7EC5"/>
    <w:rsid w:val="007C347E"/>
    <w:rsid w:val="007C36FB"/>
    <w:rsid w:val="007C5614"/>
    <w:rsid w:val="007C5E3B"/>
    <w:rsid w:val="007C6B07"/>
    <w:rsid w:val="007C6E0C"/>
    <w:rsid w:val="007C7C17"/>
    <w:rsid w:val="007D15AE"/>
    <w:rsid w:val="007D3CEC"/>
    <w:rsid w:val="007D47F4"/>
    <w:rsid w:val="007D5F88"/>
    <w:rsid w:val="007E05C9"/>
    <w:rsid w:val="007E0A6F"/>
    <w:rsid w:val="007E1053"/>
    <w:rsid w:val="007E192B"/>
    <w:rsid w:val="007E38C2"/>
    <w:rsid w:val="007E42CD"/>
    <w:rsid w:val="007E5284"/>
    <w:rsid w:val="007E698B"/>
    <w:rsid w:val="007E6B75"/>
    <w:rsid w:val="007E7C56"/>
    <w:rsid w:val="007F129D"/>
    <w:rsid w:val="007F256D"/>
    <w:rsid w:val="007F2A19"/>
    <w:rsid w:val="007F4AF1"/>
    <w:rsid w:val="007F50A3"/>
    <w:rsid w:val="007F5A04"/>
    <w:rsid w:val="00800627"/>
    <w:rsid w:val="00800A5C"/>
    <w:rsid w:val="00800DF9"/>
    <w:rsid w:val="00800F0F"/>
    <w:rsid w:val="0080360A"/>
    <w:rsid w:val="00803782"/>
    <w:rsid w:val="00803CFC"/>
    <w:rsid w:val="00804B71"/>
    <w:rsid w:val="00805561"/>
    <w:rsid w:val="00805ADC"/>
    <w:rsid w:val="00806666"/>
    <w:rsid w:val="00806FF1"/>
    <w:rsid w:val="008108EA"/>
    <w:rsid w:val="00811EE0"/>
    <w:rsid w:val="00811FDB"/>
    <w:rsid w:val="00813C1B"/>
    <w:rsid w:val="0081497A"/>
    <w:rsid w:val="00814E4E"/>
    <w:rsid w:val="0081546D"/>
    <w:rsid w:val="00816579"/>
    <w:rsid w:val="00816B65"/>
    <w:rsid w:val="008209B5"/>
    <w:rsid w:val="00821987"/>
    <w:rsid w:val="00822AEC"/>
    <w:rsid w:val="00822CA4"/>
    <w:rsid w:val="00824E19"/>
    <w:rsid w:val="0082530C"/>
    <w:rsid w:val="008266DD"/>
    <w:rsid w:val="00826E32"/>
    <w:rsid w:val="008277F8"/>
    <w:rsid w:val="00830393"/>
    <w:rsid w:val="008315F6"/>
    <w:rsid w:val="0083509C"/>
    <w:rsid w:val="00835639"/>
    <w:rsid w:val="00836C4B"/>
    <w:rsid w:val="00836C81"/>
    <w:rsid w:val="00837848"/>
    <w:rsid w:val="008407F5"/>
    <w:rsid w:val="00841F78"/>
    <w:rsid w:val="00842434"/>
    <w:rsid w:val="0084296C"/>
    <w:rsid w:val="00843CF7"/>
    <w:rsid w:val="00843D6D"/>
    <w:rsid w:val="00844384"/>
    <w:rsid w:val="00844FAC"/>
    <w:rsid w:val="00845D9D"/>
    <w:rsid w:val="00846AA0"/>
    <w:rsid w:val="0084756F"/>
    <w:rsid w:val="0085073D"/>
    <w:rsid w:val="00851BAA"/>
    <w:rsid w:val="00852D13"/>
    <w:rsid w:val="00854E33"/>
    <w:rsid w:val="00860C7A"/>
    <w:rsid w:val="0086117D"/>
    <w:rsid w:val="00861B41"/>
    <w:rsid w:val="00862FCC"/>
    <w:rsid w:val="008631A5"/>
    <w:rsid w:val="00863CE9"/>
    <w:rsid w:val="0087031A"/>
    <w:rsid w:val="008703B6"/>
    <w:rsid w:val="008706BE"/>
    <w:rsid w:val="00872816"/>
    <w:rsid w:val="0087304A"/>
    <w:rsid w:val="00873538"/>
    <w:rsid w:val="0087462A"/>
    <w:rsid w:val="0087481E"/>
    <w:rsid w:val="0087717E"/>
    <w:rsid w:val="00881E48"/>
    <w:rsid w:val="008822CB"/>
    <w:rsid w:val="00887561"/>
    <w:rsid w:val="0089111F"/>
    <w:rsid w:val="00892B66"/>
    <w:rsid w:val="00892D72"/>
    <w:rsid w:val="008940A2"/>
    <w:rsid w:val="008969C2"/>
    <w:rsid w:val="008A03EB"/>
    <w:rsid w:val="008A1489"/>
    <w:rsid w:val="008A2937"/>
    <w:rsid w:val="008A58A9"/>
    <w:rsid w:val="008A6F9A"/>
    <w:rsid w:val="008A7580"/>
    <w:rsid w:val="008B107B"/>
    <w:rsid w:val="008B2B3D"/>
    <w:rsid w:val="008B34B5"/>
    <w:rsid w:val="008B410A"/>
    <w:rsid w:val="008B4ADA"/>
    <w:rsid w:val="008B5122"/>
    <w:rsid w:val="008B5411"/>
    <w:rsid w:val="008B7A54"/>
    <w:rsid w:val="008C0DDD"/>
    <w:rsid w:val="008C0F5B"/>
    <w:rsid w:val="008C126A"/>
    <w:rsid w:val="008C15A4"/>
    <w:rsid w:val="008C1752"/>
    <w:rsid w:val="008C3D0B"/>
    <w:rsid w:val="008C42E3"/>
    <w:rsid w:val="008C47D7"/>
    <w:rsid w:val="008C48D2"/>
    <w:rsid w:val="008C4B06"/>
    <w:rsid w:val="008C4F20"/>
    <w:rsid w:val="008C6060"/>
    <w:rsid w:val="008C6FCA"/>
    <w:rsid w:val="008C7327"/>
    <w:rsid w:val="008D0D94"/>
    <w:rsid w:val="008D0DC3"/>
    <w:rsid w:val="008D1FFD"/>
    <w:rsid w:val="008D237F"/>
    <w:rsid w:val="008D28C0"/>
    <w:rsid w:val="008D3925"/>
    <w:rsid w:val="008D3BB3"/>
    <w:rsid w:val="008D5322"/>
    <w:rsid w:val="008D607C"/>
    <w:rsid w:val="008D6CAD"/>
    <w:rsid w:val="008D78B7"/>
    <w:rsid w:val="008D7B93"/>
    <w:rsid w:val="008E092B"/>
    <w:rsid w:val="008E0A50"/>
    <w:rsid w:val="008E171A"/>
    <w:rsid w:val="008E54C1"/>
    <w:rsid w:val="008E71F7"/>
    <w:rsid w:val="008E766F"/>
    <w:rsid w:val="008E7C7E"/>
    <w:rsid w:val="008F09F7"/>
    <w:rsid w:val="008F350B"/>
    <w:rsid w:val="008F38D2"/>
    <w:rsid w:val="008F38FB"/>
    <w:rsid w:val="008F44E1"/>
    <w:rsid w:val="008F74EB"/>
    <w:rsid w:val="008F7612"/>
    <w:rsid w:val="008F7B53"/>
    <w:rsid w:val="008F7D4D"/>
    <w:rsid w:val="00900538"/>
    <w:rsid w:val="009045ED"/>
    <w:rsid w:val="0090467F"/>
    <w:rsid w:val="00905FFB"/>
    <w:rsid w:val="0090602B"/>
    <w:rsid w:val="00906595"/>
    <w:rsid w:val="00906D52"/>
    <w:rsid w:val="00910E1D"/>
    <w:rsid w:val="00911231"/>
    <w:rsid w:val="0091175B"/>
    <w:rsid w:val="00911932"/>
    <w:rsid w:val="0091231B"/>
    <w:rsid w:val="00913250"/>
    <w:rsid w:val="0091384D"/>
    <w:rsid w:val="009139D7"/>
    <w:rsid w:val="0091449A"/>
    <w:rsid w:val="0091506F"/>
    <w:rsid w:val="0091528E"/>
    <w:rsid w:val="00915A91"/>
    <w:rsid w:val="0091753F"/>
    <w:rsid w:val="00917B86"/>
    <w:rsid w:val="00920586"/>
    <w:rsid w:val="00921180"/>
    <w:rsid w:val="00922EAF"/>
    <w:rsid w:val="00923B41"/>
    <w:rsid w:val="00924552"/>
    <w:rsid w:val="00924647"/>
    <w:rsid w:val="009254EF"/>
    <w:rsid w:val="00931A00"/>
    <w:rsid w:val="009322A5"/>
    <w:rsid w:val="0093264F"/>
    <w:rsid w:val="00935B61"/>
    <w:rsid w:val="00935EE8"/>
    <w:rsid w:val="009371E0"/>
    <w:rsid w:val="009409E6"/>
    <w:rsid w:val="00941642"/>
    <w:rsid w:val="009436AD"/>
    <w:rsid w:val="00944557"/>
    <w:rsid w:val="00945593"/>
    <w:rsid w:val="00946539"/>
    <w:rsid w:val="00946635"/>
    <w:rsid w:val="0094680A"/>
    <w:rsid w:val="00947456"/>
    <w:rsid w:val="00950B13"/>
    <w:rsid w:val="00950D7D"/>
    <w:rsid w:val="009510C9"/>
    <w:rsid w:val="00952991"/>
    <w:rsid w:val="00952D6C"/>
    <w:rsid w:val="00953225"/>
    <w:rsid w:val="00953C50"/>
    <w:rsid w:val="009551F3"/>
    <w:rsid w:val="009555B0"/>
    <w:rsid w:val="00961BA1"/>
    <w:rsid w:val="00961E8C"/>
    <w:rsid w:val="009633F1"/>
    <w:rsid w:val="00963C9D"/>
    <w:rsid w:val="00965F25"/>
    <w:rsid w:val="00966542"/>
    <w:rsid w:val="0097080A"/>
    <w:rsid w:val="00972917"/>
    <w:rsid w:val="00972BC2"/>
    <w:rsid w:val="00973BB5"/>
    <w:rsid w:val="00975C32"/>
    <w:rsid w:val="00977943"/>
    <w:rsid w:val="00977F27"/>
    <w:rsid w:val="009800CC"/>
    <w:rsid w:val="00980EA9"/>
    <w:rsid w:val="009810E4"/>
    <w:rsid w:val="0098162F"/>
    <w:rsid w:val="00981814"/>
    <w:rsid w:val="00982A79"/>
    <w:rsid w:val="00982CC5"/>
    <w:rsid w:val="00983C80"/>
    <w:rsid w:val="00984165"/>
    <w:rsid w:val="00986567"/>
    <w:rsid w:val="00987F08"/>
    <w:rsid w:val="009906C0"/>
    <w:rsid w:val="00992CBF"/>
    <w:rsid w:val="0099345C"/>
    <w:rsid w:val="00997B14"/>
    <w:rsid w:val="009A1B15"/>
    <w:rsid w:val="009A1E3D"/>
    <w:rsid w:val="009A2ED2"/>
    <w:rsid w:val="009A6043"/>
    <w:rsid w:val="009A72CE"/>
    <w:rsid w:val="009B1329"/>
    <w:rsid w:val="009B1676"/>
    <w:rsid w:val="009B1C4C"/>
    <w:rsid w:val="009B241F"/>
    <w:rsid w:val="009B36CD"/>
    <w:rsid w:val="009B3748"/>
    <w:rsid w:val="009B3D7D"/>
    <w:rsid w:val="009B4759"/>
    <w:rsid w:val="009B48D1"/>
    <w:rsid w:val="009B5755"/>
    <w:rsid w:val="009B5ADB"/>
    <w:rsid w:val="009B78A8"/>
    <w:rsid w:val="009C069E"/>
    <w:rsid w:val="009C1D45"/>
    <w:rsid w:val="009C2E24"/>
    <w:rsid w:val="009C3344"/>
    <w:rsid w:val="009C4470"/>
    <w:rsid w:val="009C4BDB"/>
    <w:rsid w:val="009C5DA1"/>
    <w:rsid w:val="009C697E"/>
    <w:rsid w:val="009D16D7"/>
    <w:rsid w:val="009D3695"/>
    <w:rsid w:val="009D3AB9"/>
    <w:rsid w:val="009D40A1"/>
    <w:rsid w:val="009D5B01"/>
    <w:rsid w:val="009D6E2B"/>
    <w:rsid w:val="009D7E67"/>
    <w:rsid w:val="009E1822"/>
    <w:rsid w:val="009E226B"/>
    <w:rsid w:val="009E3C72"/>
    <w:rsid w:val="009E4503"/>
    <w:rsid w:val="009E4835"/>
    <w:rsid w:val="009E4D93"/>
    <w:rsid w:val="009E4E3B"/>
    <w:rsid w:val="009E5684"/>
    <w:rsid w:val="009E5F35"/>
    <w:rsid w:val="009E71DA"/>
    <w:rsid w:val="009F02D9"/>
    <w:rsid w:val="009F0A2D"/>
    <w:rsid w:val="009F0B23"/>
    <w:rsid w:val="009F0C1C"/>
    <w:rsid w:val="009F1BDE"/>
    <w:rsid w:val="009F27CA"/>
    <w:rsid w:val="009F6639"/>
    <w:rsid w:val="009F66CC"/>
    <w:rsid w:val="009F70B2"/>
    <w:rsid w:val="009F7715"/>
    <w:rsid w:val="00A0054A"/>
    <w:rsid w:val="00A01FA5"/>
    <w:rsid w:val="00A02E77"/>
    <w:rsid w:val="00A04F33"/>
    <w:rsid w:val="00A06284"/>
    <w:rsid w:val="00A06C3E"/>
    <w:rsid w:val="00A1167A"/>
    <w:rsid w:val="00A121EF"/>
    <w:rsid w:val="00A152A8"/>
    <w:rsid w:val="00A16A10"/>
    <w:rsid w:val="00A16A99"/>
    <w:rsid w:val="00A1749F"/>
    <w:rsid w:val="00A219F6"/>
    <w:rsid w:val="00A22963"/>
    <w:rsid w:val="00A2366B"/>
    <w:rsid w:val="00A24910"/>
    <w:rsid w:val="00A24CDA"/>
    <w:rsid w:val="00A24DC2"/>
    <w:rsid w:val="00A31372"/>
    <w:rsid w:val="00A3143F"/>
    <w:rsid w:val="00A34635"/>
    <w:rsid w:val="00A34A0E"/>
    <w:rsid w:val="00A35C6D"/>
    <w:rsid w:val="00A36EAE"/>
    <w:rsid w:val="00A379A3"/>
    <w:rsid w:val="00A37F48"/>
    <w:rsid w:val="00A40769"/>
    <w:rsid w:val="00A4186E"/>
    <w:rsid w:val="00A418A3"/>
    <w:rsid w:val="00A41EFA"/>
    <w:rsid w:val="00A4533F"/>
    <w:rsid w:val="00A456A9"/>
    <w:rsid w:val="00A45DA7"/>
    <w:rsid w:val="00A45E2D"/>
    <w:rsid w:val="00A46709"/>
    <w:rsid w:val="00A47419"/>
    <w:rsid w:val="00A513AB"/>
    <w:rsid w:val="00A52CD4"/>
    <w:rsid w:val="00A55CE7"/>
    <w:rsid w:val="00A56EE8"/>
    <w:rsid w:val="00A5708C"/>
    <w:rsid w:val="00A60787"/>
    <w:rsid w:val="00A60D29"/>
    <w:rsid w:val="00A614BF"/>
    <w:rsid w:val="00A615F7"/>
    <w:rsid w:val="00A61BAD"/>
    <w:rsid w:val="00A64871"/>
    <w:rsid w:val="00A64EF4"/>
    <w:rsid w:val="00A652A6"/>
    <w:rsid w:val="00A7074A"/>
    <w:rsid w:val="00A7113F"/>
    <w:rsid w:val="00A7166D"/>
    <w:rsid w:val="00A72B84"/>
    <w:rsid w:val="00A72E01"/>
    <w:rsid w:val="00A734C5"/>
    <w:rsid w:val="00A7642E"/>
    <w:rsid w:val="00A76863"/>
    <w:rsid w:val="00A7767E"/>
    <w:rsid w:val="00A7772A"/>
    <w:rsid w:val="00A77BB3"/>
    <w:rsid w:val="00A81017"/>
    <w:rsid w:val="00A8110C"/>
    <w:rsid w:val="00A81185"/>
    <w:rsid w:val="00A84B69"/>
    <w:rsid w:val="00A852C2"/>
    <w:rsid w:val="00A85F59"/>
    <w:rsid w:val="00A86FEB"/>
    <w:rsid w:val="00A9105F"/>
    <w:rsid w:val="00A95B3E"/>
    <w:rsid w:val="00A95EE5"/>
    <w:rsid w:val="00A96174"/>
    <w:rsid w:val="00A967A3"/>
    <w:rsid w:val="00A96FA6"/>
    <w:rsid w:val="00AA15BD"/>
    <w:rsid w:val="00AA1646"/>
    <w:rsid w:val="00AA49A3"/>
    <w:rsid w:val="00AA5F82"/>
    <w:rsid w:val="00AA6045"/>
    <w:rsid w:val="00AA6092"/>
    <w:rsid w:val="00AA68B2"/>
    <w:rsid w:val="00AA6E21"/>
    <w:rsid w:val="00AA71FC"/>
    <w:rsid w:val="00AB1110"/>
    <w:rsid w:val="00AB1B6C"/>
    <w:rsid w:val="00AB3EC3"/>
    <w:rsid w:val="00AB50F5"/>
    <w:rsid w:val="00AB54D7"/>
    <w:rsid w:val="00AB5F3C"/>
    <w:rsid w:val="00AC307B"/>
    <w:rsid w:val="00AC35B6"/>
    <w:rsid w:val="00AC398D"/>
    <w:rsid w:val="00AC39F3"/>
    <w:rsid w:val="00AC440B"/>
    <w:rsid w:val="00AC4A89"/>
    <w:rsid w:val="00AC52A0"/>
    <w:rsid w:val="00AC6815"/>
    <w:rsid w:val="00AC730F"/>
    <w:rsid w:val="00AC7A22"/>
    <w:rsid w:val="00AD0D8D"/>
    <w:rsid w:val="00AD11A5"/>
    <w:rsid w:val="00AD214E"/>
    <w:rsid w:val="00AD5546"/>
    <w:rsid w:val="00AD597A"/>
    <w:rsid w:val="00AD5B67"/>
    <w:rsid w:val="00AD609B"/>
    <w:rsid w:val="00AD65F6"/>
    <w:rsid w:val="00AD7A1D"/>
    <w:rsid w:val="00AE0671"/>
    <w:rsid w:val="00AE334A"/>
    <w:rsid w:val="00AE352E"/>
    <w:rsid w:val="00AE3556"/>
    <w:rsid w:val="00AE3C66"/>
    <w:rsid w:val="00AE62A6"/>
    <w:rsid w:val="00AE62E2"/>
    <w:rsid w:val="00AE6FC1"/>
    <w:rsid w:val="00AF122D"/>
    <w:rsid w:val="00AF1736"/>
    <w:rsid w:val="00AF2E22"/>
    <w:rsid w:val="00AF37AA"/>
    <w:rsid w:val="00AF41EE"/>
    <w:rsid w:val="00AF5FD8"/>
    <w:rsid w:val="00AF6702"/>
    <w:rsid w:val="00AF68A8"/>
    <w:rsid w:val="00AF6F3F"/>
    <w:rsid w:val="00AF78B1"/>
    <w:rsid w:val="00B00DB6"/>
    <w:rsid w:val="00B01900"/>
    <w:rsid w:val="00B023B7"/>
    <w:rsid w:val="00B02743"/>
    <w:rsid w:val="00B04E2A"/>
    <w:rsid w:val="00B05DE0"/>
    <w:rsid w:val="00B06C32"/>
    <w:rsid w:val="00B07555"/>
    <w:rsid w:val="00B10966"/>
    <w:rsid w:val="00B113AF"/>
    <w:rsid w:val="00B11B8E"/>
    <w:rsid w:val="00B12AC1"/>
    <w:rsid w:val="00B13470"/>
    <w:rsid w:val="00B13796"/>
    <w:rsid w:val="00B138BF"/>
    <w:rsid w:val="00B14A58"/>
    <w:rsid w:val="00B14ED1"/>
    <w:rsid w:val="00B1527A"/>
    <w:rsid w:val="00B1561B"/>
    <w:rsid w:val="00B15B30"/>
    <w:rsid w:val="00B16AEC"/>
    <w:rsid w:val="00B17403"/>
    <w:rsid w:val="00B17A58"/>
    <w:rsid w:val="00B17D33"/>
    <w:rsid w:val="00B2089D"/>
    <w:rsid w:val="00B21642"/>
    <w:rsid w:val="00B2232C"/>
    <w:rsid w:val="00B22B22"/>
    <w:rsid w:val="00B23B1A"/>
    <w:rsid w:val="00B2483B"/>
    <w:rsid w:val="00B2670B"/>
    <w:rsid w:val="00B275B1"/>
    <w:rsid w:val="00B2780D"/>
    <w:rsid w:val="00B30AE3"/>
    <w:rsid w:val="00B32DB2"/>
    <w:rsid w:val="00B3429A"/>
    <w:rsid w:val="00B350F6"/>
    <w:rsid w:val="00B358FF"/>
    <w:rsid w:val="00B369D6"/>
    <w:rsid w:val="00B447DE"/>
    <w:rsid w:val="00B44B6A"/>
    <w:rsid w:val="00B45D27"/>
    <w:rsid w:val="00B465E3"/>
    <w:rsid w:val="00B4794B"/>
    <w:rsid w:val="00B5031A"/>
    <w:rsid w:val="00B50CDC"/>
    <w:rsid w:val="00B50DC5"/>
    <w:rsid w:val="00B51661"/>
    <w:rsid w:val="00B53A49"/>
    <w:rsid w:val="00B54147"/>
    <w:rsid w:val="00B55BBF"/>
    <w:rsid w:val="00B60177"/>
    <w:rsid w:val="00B61657"/>
    <w:rsid w:val="00B617D6"/>
    <w:rsid w:val="00B63163"/>
    <w:rsid w:val="00B637FA"/>
    <w:rsid w:val="00B63C0E"/>
    <w:rsid w:val="00B63FD4"/>
    <w:rsid w:val="00B65FE5"/>
    <w:rsid w:val="00B6609E"/>
    <w:rsid w:val="00B663D6"/>
    <w:rsid w:val="00B672EB"/>
    <w:rsid w:val="00B7236E"/>
    <w:rsid w:val="00B7265C"/>
    <w:rsid w:val="00B72A9D"/>
    <w:rsid w:val="00B73E44"/>
    <w:rsid w:val="00B74944"/>
    <w:rsid w:val="00B7599C"/>
    <w:rsid w:val="00B75F75"/>
    <w:rsid w:val="00B76D38"/>
    <w:rsid w:val="00B8033F"/>
    <w:rsid w:val="00B8119E"/>
    <w:rsid w:val="00B85E89"/>
    <w:rsid w:val="00B86A11"/>
    <w:rsid w:val="00B86CD0"/>
    <w:rsid w:val="00B87048"/>
    <w:rsid w:val="00B878F8"/>
    <w:rsid w:val="00B941A1"/>
    <w:rsid w:val="00B95047"/>
    <w:rsid w:val="00B95A1E"/>
    <w:rsid w:val="00B95BDC"/>
    <w:rsid w:val="00B95D10"/>
    <w:rsid w:val="00B9798B"/>
    <w:rsid w:val="00BA1CC4"/>
    <w:rsid w:val="00BA1EB2"/>
    <w:rsid w:val="00BA21FB"/>
    <w:rsid w:val="00BA25D9"/>
    <w:rsid w:val="00BA2BF0"/>
    <w:rsid w:val="00BA3DAD"/>
    <w:rsid w:val="00BA56D1"/>
    <w:rsid w:val="00BA623B"/>
    <w:rsid w:val="00BB30AC"/>
    <w:rsid w:val="00BB45DC"/>
    <w:rsid w:val="00BB5101"/>
    <w:rsid w:val="00BB5C0B"/>
    <w:rsid w:val="00BB5CBC"/>
    <w:rsid w:val="00BB6699"/>
    <w:rsid w:val="00BB75A8"/>
    <w:rsid w:val="00BB7F33"/>
    <w:rsid w:val="00BC5D34"/>
    <w:rsid w:val="00BD5130"/>
    <w:rsid w:val="00BD67E9"/>
    <w:rsid w:val="00BD74E6"/>
    <w:rsid w:val="00BD7E6A"/>
    <w:rsid w:val="00BE0E92"/>
    <w:rsid w:val="00BE1A33"/>
    <w:rsid w:val="00BE32B5"/>
    <w:rsid w:val="00BE6839"/>
    <w:rsid w:val="00BE6AC1"/>
    <w:rsid w:val="00BE76BD"/>
    <w:rsid w:val="00BF06ED"/>
    <w:rsid w:val="00BF2159"/>
    <w:rsid w:val="00BF31BB"/>
    <w:rsid w:val="00BF31F9"/>
    <w:rsid w:val="00BF385E"/>
    <w:rsid w:val="00BF5812"/>
    <w:rsid w:val="00BF5A9B"/>
    <w:rsid w:val="00BF6456"/>
    <w:rsid w:val="00BF6B7C"/>
    <w:rsid w:val="00BF7399"/>
    <w:rsid w:val="00BF74A1"/>
    <w:rsid w:val="00C00674"/>
    <w:rsid w:val="00C02DF4"/>
    <w:rsid w:val="00C0587C"/>
    <w:rsid w:val="00C065EB"/>
    <w:rsid w:val="00C10EFC"/>
    <w:rsid w:val="00C115F8"/>
    <w:rsid w:val="00C12995"/>
    <w:rsid w:val="00C133C8"/>
    <w:rsid w:val="00C148CE"/>
    <w:rsid w:val="00C15382"/>
    <w:rsid w:val="00C1588F"/>
    <w:rsid w:val="00C17CC3"/>
    <w:rsid w:val="00C200FC"/>
    <w:rsid w:val="00C20ABF"/>
    <w:rsid w:val="00C20CEC"/>
    <w:rsid w:val="00C2186C"/>
    <w:rsid w:val="00C22745"/>
    <w:rsid w:val="00C22E8C"/>
    <w:rsid w:val="00C237C8"/>
    <w:rsid w:val="00C23987"/>
    <w:rsid w:val="00C24B49"/>
    <w:rsid w:val="00C24DD4"/>
    <w:rsid w:val="00C24F04"/>
    <w:rsid w:val="00C27C84"/>
    <w:rsid w:val="00C3087F"/>
    <w:rsid w:val="00C31C81"/>
    <w:rsid w:val="00C32451"/>
    <w:rsid w:val="00C32B7A"/>
    <w:rsid w:val="00C33266"/>
    <w:rsid w:val="00C3353C"/>
    <w:rsid w:val="00C3384B"/>
    <w:rsid w:val="00C34F87"/>
    <w:rsid w:val="00C354B3"/>
    <w:rsid w:val="00C35AEF"/>
    <w:rsid w:val="00C3699C"/>
    <w:rsid w:val="00C40800"/>
    <w:rsid w:val="00C4157B"/>
    <w:rsid w:val="00C419CA"/>
    <w:rsid w:val="00C453EA"/>
    <w:rsid w:val="00C501D9"/>
    <w:rsid w:val="00C515ED"/>
    <w:rsid w:val="00C517F0"/>
    <w:rsid w:val="00C51B47"/>
    <w:rsid w:val="00C5377A"/>
    <w:rsid w:val="00C53DBB"/>
    <w:rsid w:val="00C55104"/>
    <w:rsid w:val="00C56BD7"/>
    <w:rsid w:val="00C570BA"/>
    <w:rsid w:val="00C5770D"/>
    <w:rsid w:val="00C57D43"/>
    <w:rsid w:val="00C60052"/>
    <w:rsid w:val="00C6027D"/>
    <w:rsid w:val="00C6199E"/>
    <w:rsid w:val="00C62128"/>
    <w:rsid w:val="00C6271F"/>
    <w:rsid w:val="00C6337A"/>
    <w:rsid w:val="00C635AE"/>
    <w:rsid w:val="00C63BF6"/>
    <w:rsid w:val="00C6501B"/>
    <w:rsid w:val="00C65244"/>
    <w:rsid w:val="00C71AEE"/>
    <w:rsid w:val="00C72C4E"/>
    <w:rsid w:val="00C734B1"/>
    <w:rsid w:val="00C7371D"/>
    <w:rsid w:val="00C74884"/>
    <w:rsid w:val="00C7793C"/>
    <w:rsid w:val="00C80D81"/>
    <w:rsid w:val="00C84280"/>
    <w:rsid w:val="00C84C41"/>
    <w:rsid w:val="00C85225"/>
    <w:rsid w:val="00C85A5A"/>
    <w:rsid w:val="00C86711"/>
    <w:rsid w:val="00C86894"/>
    <w:rsid w:val="00C87CCB"/>
    <w:rsid w:val="00C90B01"/>
    <w:rsid w:val="00C90B2E"/>
    <w:rsid w:val="00C90B9D"/>
    <w:rsid w:val="00C90CD2"/>
    <w:rsid w:val="00C916A9"/>
    <w:rsid w:val="00C92129"/>
    <w:rsid w:val="00C92B8F"/>
    <w:rsid w:val="00C939AE"/>
    <w:rsid w:val="00C93FFB"/>
    <w:rsid w:val="00C94767"/>
    <w:rsid w:val="00C94F56"/>
    <w:rsid w:val="00C9585E"/>
    <w:rsid w:val="00C95CAF"/>
    <w:rsid w:val="00C965F2"/>
    <w:rsid w:val="00C96DED"/>
    <w:rsid w:val="00C976C7"/>
    <w:rsid w:val="00C97CC5"/>
    <w:rsid w:val="00CA1ED8"/>
    <w:rsid w:val="00CA214E"/>
    <w:rsid w:val="00CA226E"/>
    <w:rsid w:val="00CA22D6"/>
    <w:rsid w:val="00CA24FE"/>
    <w:rsid w:val="00CA3704"/>
    <w:rsid w:val="00CA3A60"/>
    <w:rsid w:val="00CA44C8"/>
    <w:rsid w:val="00CA70C9"/>
    <w:rsid w:val="00CB10D7"/>
    <w:rsid w:val="00CB1CA3"/>
    <w:rsid w:val="00CB55D8"/>
    <w:rsid w:val="00CB5FCD"/>
    <w:rsid w:val="00CC0CB3"/>
    <w:rsid w:val="00CC1915"/>
    <w:rsid w:val="00CC1D55"/>
    <w:rsid w:val="00CC26AF"/>
    <w:rsid w:val="00CC4182"/>
    <w:rsid w:val="00CC4495"/>
    <w:rsid w:val="00CC4F92"/>
    <w:rsid w:val="00CC5323"/>
    <w:rsid w:val="00CC65A0"/>
    <w:rsid w:val="00CC6826"/>
    <w:rsid w:val="00CC6AFE"/>
    <w:rsid w:val="00CC6F2C"/>
    <w:rsid w:val="00CD15C0"/>
    <w:rsid w:val="00CD53C0"/>
    <w:rsid w:val="00CD6BE0"/>
    <w:rsid w:val="00CE1413"/>
    <w:rsid w:val="00CE1CAC"/>
    <w:rsid w:val="00CE3E08"/>
    <w:rsid w:val="00CE54F4"/>
    <w:rsid w:val="00CE62D0"/>
    <w:rsid w:val="00CE7F4D"/>
    <w:rsid w:val="00CF10E0"/>
    <w:rsid w:val="00CF1BDF"/>
    <w:rsid w:val="00CF261E"/>
    <w:rsid w:val="00CF2E72"/>
    <w:rsid w:val="00CF3581"/>
    <w:rsid w:val="00CF3E06"/>
    <w:rsid w:val="00CF5571"/>
    <w:rsid w:val="00CF749D"/>
    <w:rsid w:val="00CF781B"/>
    <w:rsid w:val="00CF7ECF"/>
    <w:rsid w:val="00CF7F70"/>
    <w:rsid w:val="00D0332F"/>
    <w:rsid w:val="00D03B38"/>
    <w:rsid w:val="00D03CEA"/>
    <w:rsid w:val="00D0455E"/>
    <w:rsid w:val="00D045F4"/>
    <w:rsid w:val="00D0484A"/>
    <w:rsid w:val="00D05425"/>
    <w:rsid w:val="00D10234"/>
    <w:rsid w:val="00D10CF5"/>
    <w:rsid w:val="00D122B6"/>
    <w:rsid w:val="00D15BE9"/>
    <w:rsid w:val="00D1604A"/>
    <w:rsid w:val="00D169F6"/>
    <w:rsid w:val="00D17309"/>
    <w:rsid w:val="00D17B8C"/>
    <w:rsid w:val="00D205EC"/>
    <w:rsid w:val="00D206FD"/>
    <w:rsid w:val="00D21058"/>
    <w:rsid w:val="00D218FD"/>
    <w:rsid w:val="00D22F6F"/>
    <w:rsid w:val="00D23662"/>
    <w:rsid w:val="00D23EB8"/>
    <w:rsid w:val="00D24707"/>
    <w:rsid w:val="00D25DC1"/>
    <w:rsid w:val="00D27888"/>
    <w:rsid w:val="00D27C3A"/>
    <w:rsid w:val="00D27CD8"/>
    <w:rsid w:val="00D308C1"/>
    <w:rsid w:val="00D3145D"/>
    <w:rsid w:val="00D32289"/>
    <w:rsid w:val="00D32471"/>
    <w:rsid w:val="00D32F85"/>
    <w:rsid w:val="00D33A91"/>
    <w:rsid w:val="00D34C62"/>
    <w:rsid w:val="00D356D4"/>
    <w:rsid w:val="00D362A7"/>
    <w:rsid w:val="00D405A6"/>
    <w:rsid w:val="00D419AD"/>
    <w:rsid w:val="00D4330A"/>
    <w:rsid w:val="00D43DA1"/>
    <w:rsid w:val="00D44E5A"/>
    <w:rsid w:val="00D45997"/>
    <w:rsid w:val="00D46F85"/>
    <w:rsid w:val="00D50188"/>
    <w:rsid w:val="00D51546"/>
    <w:rsid w:val="00D51A1D"/>
    <w:rsid w:val="00D53017"/>
    <w:rsid w:val="00D54562"/>
    <w:rsid w:val="00D54BDD"/>
    <w:rsid w:val="00D564CB"/>
    <w:rsid w:val="00D5706B"/>
    <w:rsid w:val="00D57608"/>
    <w:rsid w:val="00D611E8"/>
    <w:rsid w:val="00D6156C"/>
    <w:rsid w:val="00D616B5"/>
    <w:rsid w:val="00D62B8D"/>
    <w:rsid w:val="00D62E89"/>
    <w:rsid w:val="00D6401F"/>
    <w:rsid w:val="00D64AE1"/>
    <w:rsid w:val="00D669D6"/>
    <w:rsid w:val="00D67CE1"/>
    <w:rsid w:val="00D7015C"/>
    <w:rsid w:val="00D70A04"/>
    <w:rsid w:val="00D711D1"/>
    <w:rsid w:val="00D72056"/>
    <w:rsid w:val="00D72BBB"/>
    <w:rsid w:val="00D745A6"/>
    <w:rsid w:val="00D765EA"/>
    <w:rsid w:val="00D76A15"/>
    <w:rsid w:val="00D774F0"/>
    <w:rsid w:val="00D8150B"/>
    <w:rsid w:val="00D81D10"/>
    <w:rsid w:val="00D81EBA"/>
    <w:rsid w:val="00D83B40"/>
    <w:rsid w:val="00D8401D"/>
    <w:rsid w:val="00D84259"/>
    <w:rsid w:val="00D8524D"/>
    <w:rsid w:val="00D90D53"/>
    <w:rsid w:val="00D912A0"/>
    <w:rsid w:val="00D9168D"/>
    <w:rsid w:val="00D92253"/>
    <w:rsid w:val="00D94E28"/>
    <w:rsid w:val="00D95181"/>
    <w:rsid w:val="00DA05B2"/>
    <w:rsid w:val="00DA1BAB"/>
    <w:rsid w:val="00DA24EC"/>
    <w:rsid w:val="00DA2703"/>
    <w:rsid w:val="00DA294C"/>
    <w:rsid w:val="00DA4751"/>
    <w:rsid w:val="00DA5936"/>
    <w:rsid w:val="00DB25C2"/>
    <w:rsid w:val="00DB40EC"/>
    <w:rsid w:val="00DB57CD"/>
    <w:rsid w:val="00DB6116"/>
    <w:rsid w:val="00DC0020"/>
    <w:rsid w:val="00DC006F"/>
    <w:rsid w:val="00DC0F4D"/>
    <w:rsid w:val="00DC1A20"/>
    <w:rsid w:val="00DC2328"/>
    <w:rsid w:val="00DC45AF"/>
    <w:rsid w:val="00DC4722"/>
    <w:rsid w:val="00DC64CF"/>
    <w:rsid w:val="00DC686A"/>
    <w:rsid w:val="00DC74A3"/>
    <w:rsid w:val="00DC7AF0"/>
    <w:rsid w:val="00DD08E0"/>
    <w:rsid w:val="00DD192B"/>
    <w:rsid w:val="00DD260C"/>
    <w:rsid w:val="00DD3F2F"/>
    <w:rsid w:val="00DD4AD6"/>
    <w:rsid w:val="00DD5E90"/>
    <w:rsid w:val="00DD752E"/>
    <w:rsid w:val="00DD7AC7"/>
    <w:rsid w:val="00DD7E54"/>
    <w:rsid w:val="00DE0B47"/>
    <w:rsid w:val="00DE5255"/>
    <w:rsid w:val="00DE76E4"/>
    <w:rsid w:val="00DE7A5C"/>
    <w:rsid w:val="00DE7F86"/>
    <w:rsid w:val="00DF0402"/>
    <w:rsid w:val="00DF2110"/>
    <w:rsid w:val="00DF2631"/>
    <w:rsid w:val="00DF448F"/>
    <w:rsid w:val="00DF478B"/>
    <w:rsid w:val="00DF51FD"/>
    <w:rsid w:val="00DF527D"/>
    <w:rsid w:val="00E01BF6"/>
    <w:rsid w:val="00E01F99"/>
    <w:rsid w:val="00E04636"/>
    <w:rsid w:val="00E04EA6"/>
    <w:rsid w:val="00E0576E"/>
    <w:rsid w:val="00E05F4A"/>
    <w:rsid w:val="00E0633E"/>
    <w:rsid w:val="00E064A3"/>
    <w:rsid w:val="00E06A94"/>
    <w:rsid w:val="00E12078"/>
    <w:rsid w:val="00E13383"/>
    <w:rsid w:val="00E1350D"/>
    <w:rsid w:val="00E13538"/>
    <w:rsid w:val="00E14C04"/>
    <w:rsid w:val="00E1565A"/>
    <w:rsid w:val="00E158CB"/>
    <w:rsid w:val="00E163C1"/>
    <w:rsid w:val="00E17F4D"/>
    <w:rsid w:val="00E21471"/>
    <w:rsid w:val="00E2261B"/>
    <w:rsid w:val="00E239C7"/>
    <w:rsid w:val="00E25678"/>
    <w:rsid w:val="00E26203"/>
    <w:rsid w:val="00E27805"/>
    <w:rsid w:val="00E30B41"/>
    <w:rsid w:val="00E3346E"/>
    <w:rsid w:val="00E33AD1"/>
    <w:rsid w:val="00E3548B"/>
    <w:rsid w:val="00E35F6F"/>
    <w:rsid w:val="00E36123"/>
    <w:rsid w:val="00E37824"/>
    <w:rsid w:val="00E40C70"/>
    <w:rsid w:val="00E420AD"/>
    <w:rsid w:val="00E427A9"/>
    <w:rsid w:val="00E42C15"/>
    <w:rsid w:val="00E42FEE"/>
    <w:rsid w:val="00E43636"/>
    <w:rsid w:val="00E4395F"/>
    <w:rsid w:val="00E43987"/>
    <w:rsid w:val="00E43DA6"/>
    <w:rsid w:val="00E44617"/>
    <w:rsid w:val="00E44C6E"/>
    <w:rsid w:val="00E44EF8"/>
    <w:rsid w:val="00E5217B"/>
    <w:rsid w:val="00E52AF1"/>
    <w:rsid w:val="00E55B61"/>
    <w:rsid w:val="00E55E51"/>
    <w:rsid w:val="00E567DC"/>
    <w:rsid w:val="00E56D68"/>
    <w:rsid w:val="00E578FD"/>
    <w:rsid w:val="00E60D1A"/>
    <w:rsid w:val="00E61413"/>
    <w:rsid w:val="00E61427"/>
    <w:rsid w:val="00E639C4"/>
    <w:rsid w:val="00E63B14"/>
    <w:rsid w:val="00E65515"/>
    <w:rsid w:val="00E65574"/>
    <w:rsid w:val="00E66F95"/>
    <w:rsid w:val="00E67240"/>
    <w:rsid w:val="00E675D0"/>
    <w:rsid w:val="00E679A8"/>
    <w:rsid w:val="00E7128E"/>
    <w:rsid w:val="00E71D27"/>
    <w:rsid w:val="00E74257"/>
    <w:rsid w:val="00E7518B"/>
    <w:rsid w:val="00E752E2"/>
    <w:rsid w:val="00E75DD5"/>
    <w:rsid w:val="00E766C6"/>
    <w:rsid w:val="00E774D7"/>
    <w:rsid w:val="00E80A3C"/>
    <w:rsid w:val="00E82D24"/>
    <w:rsid w:val="00E82F4E"/>
    <w:rsid w:val="00E8318C"/>
    <w:rsid w:val="00E8330E"/>
    <w:rsid w:val="00E834E3"/>
    <w:rsid w:val="00E839FE"/>
    <w:rsid w:val="00E84948"/>
    <w:rsid w:val="00E850C5"/>
    <w:rsid w:val="00E85B95"/>
    <w:rsid w:val="00E85FF9"/>
    <w:rsid w:val="00E86406"/>
    <w:rsid w:val="00E917FB"/>
    <w:rsid w:val="00E92775"/>
    <w:rsid w:val="00E94667"/>
    <w:rsid w:val="00E95206"/>
    <w:rsid w:val="00E9606F"/>
    <w:rsid w:val="00EA0E6E"/>
    <w:rsid w:val="00EA1FF3"/>
    <w:rsid w:val="00EA33DF"/>
    <w:rsid w:val="00EA427F"/>
    <w:rsid w:val="00EA44E1"/>
    <w:rsid w:val="00EA6DB6"/>
    <w:rsid w:val="00EA743A"/>
    <w:rsid w:val="00EB02AB"/>
    <w:rsid w:val="00EB3516"/>
    <w:rsid w:val="00EB4B8F"/>
    <w:rsid w:val="00EB4EA0"/>
    <w:rsid w:val="00EB619B"/>
    <w:rsid w:val="00EC102A"/>
    <w:rsid w:val="00EC172A"/>
    <w:rsid w:val="00EC2301"/>
    <w:rsid w:val="00EC2ADA"/>
    <w:rsid w:val="00EC3154"/>
    <w:rsid w:val="00EC4DEF"/>
    <w:rsid w:val="00EC5769"/>
    <w:rsid w:val="00EC66D1"/>
    <w:rsid w:val="00EC70D2"/>
    <w:rsid w:val="00EC762A"/>
    <w:rsid w:val="00ED0718"/>
    <w:rsid w:val="00ED0746"/>
    <w:rsid w:val="00ED1D8E"/>
    <w:rsid w:val="00ED205A"/>
    <w:rsid w:val="00ED39B7"/>
    <w:rsid w:val="00ED39BE"/>
    <w:rsid w:val="00ED456B"/>
    <w:rsid w:val="00ED531E"/>
    <w:rsid w:val="00ED587B"/>
    <w:rsid w:val="00ED5C43"/>
    <w:rsid w:val="00ED63C4"/>
    <w:rsid w:val="00ED691F"/>
    <w:rsid w:val="00ED6A3F"/>
    <w:rsid w:val="00ED724D"/>
    <w:rsid w:val="00ED7870"/>
    <w:rsid w:val="00EE0A1D"/>
    <w:rsid w:val="00EE1B6F"/>
    <w:rsid w:val="00EE21E4"/>
    <w:rsid w:val="00EE42E2"/>
    <w:rsid w:val="00EE4BFB"/>
    <w:rsid w:val="00EE52FB"/>
    <w:rsid w:val="00EE57EB"/>
    <w:rsid w:val="00EF0517"/>
    <w:rsid w:val="00EF1B77"/>
    <w:rsid w:val="00EF1DA5"/>
    <w:rsid w:val="00EF33A8"/>
    <w:rsid w:val="00EF403F"/>
    <w:rsid w:val="00EF41E5"/>
    <w:rsid w:val="00EF71AA"/>
    <w:rsid w:val="00F01503"/>
    <w:rsid w:val="00F03F6B"/>
    <w:rsid w:val="00F0458B"/>
    <w:rsid w:val="00F05930"/>
    <w:rsid w:val="00F06912"/>
    <w:rsid w:val="00F06C9B"/>
    <w:rsid w:val="00F07C6D"/>
    <w:rsid w:val="00F104CB"/>
    <w:rsid w:val="00F1176B"/>
    <w:rsid w:val="00F11C51"/>
    <w:rsid w:val="00F1271D"/>
    <w:rsid w:val="00F13445"/>
    <w:rsid w:val="00F144D6"/>
    <w:rsid w:val="00F16535"/>
    <w:rsid w:val="00F168DB"/>
    <w:rsid w:val="00F17978"/>
    <w:rsid w:val="00F217FA"/>
    <w:rsid w:val="00F218A0"/>
    <w:rsid w:val="00F2579A"/>
    <w:rsid w:val="00F2677B"/>
    <w:rsid w:val="00F27260"/>
    <w:rsid w:val="00F27773"/>
    <w:rsid w:val="00F312E1"/>
    <w:rsid w:val="00F31748"/>
    <w:rsid w:val="00F343EB"/>
    <w:rsid w:val="00F37A59"/>
    <w:rsid w:val="00F42758"/>
    <w:rsid w:val="00F4434C"/>
    <w:rsid w:val="00F45E2C"/>
    <w:rsid w:val="00F46BE0"/>
    <w:rsid w:val="00F4720E"/>
    <w:rsid w:val="00F476A4"/>
    <w:rsid w:val="00F47857"/>
    <w:rsid w:val="00F4790D"/>
    <w:rsid w:val="00F518E1"/>
    <w:rsid w:val="00F51FF9"/>
    <w:rsid w:val="00F5241A"/>
    <w:rsid w:val="00F530A0"/>
    <w:rsid w:val="00F53124"/>
    <w:rsid w:val="00F53442"/>
    <w:rsid w:val="00F5354C"/>
    <w:rsid w:val="00F5405D"/>
    <w:rsid w:val="00F55467"/>
    <w:rsid w:val="00F5706C"/>
    <w:rsid w:val="00F61C21"/>
    <w:rsid w:val="00F61C7A"/>
    <w:rsid w:val="00F62823"/>
    <w:rsid w:val="00F6326B"/>
    <w:rsid w:val="00F6783F"/>
    <w:rsid w:val="00F70FDE"/>
    <w:rsid w:val="00F71F72"/>
    <w:rsid w:val="00F720FF"/>
    <w:rsid w:val="00F72A40"/>
    <w:rsid w:val="00F766AD"/>
    <w:rsid w:val="00F77E9E"/>
    <w:rsid w:val="00F82005"/>
    <w:rsid w:val="00F83C0D"/>
    <w:rsid w:val="00F83CE2"/>
    <w:rsid w:val="00F841C8"/>
    <w:rsid w:val="00F84B71"/>
    <w:rsid w:val="00F87886"/>
    <w:rsid w:val="00F90229"/>
    <w:rsid w:val="00F90E9D"/>
    <w:rsid w:val="00F93147"/>
    <w:rsid w:val="00F9356F"/>
    <w:rsid w:val="00F93A11"/>
    <w:rsid w:val="00F9579A"/>
    <w:rsid w:val="00F966C4"/>
    <w:rsid w:val="00F96BE5"/>
    <w:rsid w:val="00FA0BDE"/>
    <w:rsid w:val="00FA1238"/>
    <w:rsid w:val="00FA23D4"/>
    <w:rsid w:val="00FA240C"/>
    <w:rsid w:val="00FA2FD2"/>
    <w:rsid w:val="00FA3D0D"/>
    <w:rsid w:val="00FA3F2A"/>
    <w:rsid w:val="00FA42DF"/>
    <w:rsid w:val="00FA6957"/>
    <w:rsid w:val="00FA6F5D"/>
    <w:rsid w:val="00FB0385"/>
    <w:rsid w:val="00FB0C19"/>
    <w:rsid w:val="00FB167A"/>
    <w:rsid w:val="00FB1B3B"/>
    <w:rsid w:val="00FB2717"/>
    <w:rsid w:val="00FB28BE"/>
    <w:rsid w:val="00FB2D17"/>
    <w:rsid w:val="00FC0D53"/>
    <w:rsid w:val="00FC26FD"/>
    <w:rsid w:val="00FC2797"/>
    <w:rsid w:val="00FC282D"/>
    <w:rsid w:val="00FC2CF0"/>
    <w:rsid w:val="00FC5E87"/>
    <w:rsid w:val="00FC6C31"/>
    <w:rsid w:val="00FD3C68"/>
    <w:rsid w:val="00FD4292"/>
    <w:rsid w:val="00FD5EDA"/>
    <w:rsid w:val="00FD65E3"/>
    <w:rsid w:val="00FD6A66"/>
    <w:rsid w:val="00FD6AAE"/>
    <w:rsid w:val="00FD73F3"/>
    <w:rsid w:val="00FD7CB0"/>
    <w:rsid w:val="00FE13B3"/>
    <w:rsid w:val="00FE17B7"/>
    <w:rsid w:val="00FE4288"/>
    <w:rsid w:val="00FE4C80"/>
    <w:rsid w:val="00FE4D1A"/>
    <w:rsid w:val="00FE55B5"/>
    <w:rsid w:val="00FE6C38"/>
    <w:rsid w:val="00FF04B8"/>
    <w:rsid w:val="00FF0CB1"/>
    <w:rsid w:val="00FF18FA"/>
    <w:rsid w:val="00FF33FA"/>
    <w:rsid w:val="00FF3A5C"/>
    <w:rsid w:val="00FF3B3E"/>
    <w:rsid w:val="00FF3DA8"/>
    <w:rsid w:val="00FF50D5"/>
    <w:rsid w:val="00FF5185"/>
    <w:rsid w:val="00FF5391"/>
    <w:rsid w:val="00FF594C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77558"/>
  <w15:docId w15:val="{B7075B13-52C2-41CB-869C-7352C089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14E"/>
    <w:pPr>
      <w:spacing w:after="0" w:line="480" w:lineRule="auto"/>
      <w:jc w:val="both"/>
    </w:pPr>
    <w:rPr>
      <w:rFonts w:ascii="Times New Roman" w:hAnsi="Times New Roman" w:cs="Times New Roman"/>
      <w:sz w:val="24"/>
      <w:szCs w:val="24"/>
      <w:lang w:bidi="th-TH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F1BDE"/>
    <w:pPr>
      <w:keepNext/>
      <w:keepLines/>
      <w:spacing w:before="240"/>
      <w:outlineLvl w:val="0"/>
    </w:pPr>
    <w:rPr>
      <w:rFonts w:eastAsiaTheme="majorEastAsia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032D"/>
    <w:pPr>
      <w:outlineLvl w:val="1"/>
    </w:pPr>
    <w:rPr>
      <w:b/>
      <w:bCs/>
      <w:i/>
      <w:iCs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92B35"/>
    <w:pPr>
      <w:outlineLvl w:val="2"/>
    </w:pPr>
    <w:rPr>
      <w:i/>
      <w:iCs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92B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F1BDE"/>
    <w:rPr>
      <w:rFonts w:ascii="Times New Roman" w:eastAsiaTheme="majorEastAsia" w:hAnsi="Times New Roman" w:cs="Times New Roman"/>
      <w:b/>
      <w:bCs/>
      <w:sz w:val="24"/>
      <w:szCs w:val="32"/>
      <w:lang w:bidi="th-TH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3032D"/>
    <w:rPr>
      <w:rFonts w:ascii="Times New Roman" w:hAnsi="Times New Roman" w:cs="Times New Roman"/>
      <w:b/>
      <w:bCs/>
      <w:i/>
      <w:iCs/>
      <w:sz w:val="24"/>
      <w:szCs w:val="24"/>
      <w:lang w:bidi="th-TH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92B35"/>
    <w:rPr>
      <w:rFonts w:ascii="Times New Roman" w:hAnsi="Times New Roman" w:cs="Times New Roman"/>
      <w:i/>
      <w:iCs/>
      <w:sz w:val="24"/>
      <w:szCs w:val="24"/>
      <w:u w:val="single"/>
      <w:lang w:bidi="th-TH"/>
    </w:rPr>
  </w:style>
  <w:style w:type="paragraph" w:customStyle="1" w:styleId="EndNoteBibliographyTitle">
    <w:name w:val="EndNote Bibliography Title"/>
    <w:basedOn w:val="Normal"/>
    <w:link w:val="EndNoteBibliographyTitleChar"/>
    <w:rsid w:val="003811CC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Standardskriftforavsnitt"/>
    <w:link w:val="EndNoteBibliographyTitle"/>
    <w:rsid w:val="003811CC"/>
    <w:rPr>
      <w:rFonts w:ascii="Times New Roman" w:hAnsi="Times New Roman" w:cs="Times New Roman"/>
      <w:noProof/>
      <w:sz w:val="24"/>
      <w:szCs w:val="24"/>
      <w:lang w:bidi="th-TH"/>
    </w:rPr>
  </w:style>
  <w:style w:type="paragraph" w:customStyle="1" w:styleId="EndNoteBibliography">
    <w:name w:val="EndNote Bibliography"/>
    <w:basedOn w:val="Normal"/>
    <w:link w:val="EndNoteBibliographyChar"/>
    <w:rsid w:val="003811C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Standardskriftforavsnitt"/>
    <w:link w:val="EndNoteBibliography"/>
    <w:rsid w:val="003811CC"/>
    <w:rPr>
      <w:rFonts w:ascii="Times New Roman" w:hAnsi="Times New Roman" w:cs="Times New Roman"/>
      <w:noProof/>
      <w:sz w:val="24"/>
      <w:szCs w:val="24"/>
      <w:lang w:bidi="th-TH"/>
    </w:rPr>
  </w:style>
  <w:style w:type="character" w:customStyle="1" w:styleId="apple-converted-space">
    <w:name w:val="apple-converted-space"/>
    <w:basedOn w:val="Standardskriftforavsnitt"/>
    <w:rsid w:val="009633F1"/>
  </w:style>
  <w:style w:type="paragraph" w:styleId="Bobletekst">
    <w:name w:val="Balloon Text"/>
    <w:basedOn w:val="Normal"/>
    <w:link w:val="BobletekstTegn"/>
    <w:uiPriority w:val="99"/>
    <w:semiHidden/>
    <w:unhideWhenUsed/>
    <w:rsid w:val="009633F1"/>
    <w:pPr>
      <w:spacing w:line="240" w:lineRule="auto"/>
    </w:pPr>
    <w:rPr>
      <w:rFonts w:ascii="Segoe UI" w:hAnsi="Segoe UI" w:cs="Angsana New"/>
      <w:sz w:val="18"/>
      <w:szCs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33F1"/>
    <w:rPr>
      <w:rFonts w:ascii="Segoe UI" w:hAnsi="Segoe UI" w:cs="Angsana New"/>
      <w:sz w:val="18"/>
      <w:lang w:bidi="th-TH"/>
    </w:rPr>
  </w:style>
  <w:style w:type="character" w:styleId="Plassholdertekst">
    <w:name w:val="Placeholder Text"/>
    <w:basedOn w:val="Standardskriftforavsnitt"/>
    <w:uiPriority w:val="99"/>
    <w:semiHidden/>
    <w:rsid w:val="002507D4"/>
    <w:rPr>
      <w:color w:val="808080"/>
    </w:rPr>
  </w:style>
  <w:style w:type="character" w:styleId="Hyperkobling">
    <w:name w:val="Hyperlink"/>
    <w:basedOn w:val="Standardskriftforavsnitt"/>
    <w:uiPriority w:val="99"/>
    <w:unhideWhenUsed/>
    <w:rsid w:val="001B0A44"/>
    <w:rPr>
      <w:color w:val="0563C1" w:themeColor="hyperlink"/>
      <w:u w:val="single"/>
    </w:rPr>
  </w:style>
  <w:style w:type="character" w:styleId="Utheving">
    <w:name w:val="Emphasis"/>
    <w:basedOn w:val="Standardskriftforavsnitt"/>
    <w:uiPriority w:val="20"/>
    <w:qFormat/>
    <w:rsid w:val="005E5315"/>
    <w:rPr>
      <w:i/>
      <w:iCs/>
    </w:rPr>
  </w:style>
  <w:style w:type="paragraph" w:styleId="Bunntekst">
    <w:name w:val="footer"/>
    <w:basedOn w:val="Normal"/>
    <w:link w:val="BunntekstTegn"/>
    <w:uiPriority w:val="99"/>
    <w:unhideWhenUsed/>
    <w:rsid w:val="00B55BBF"/>
    <w:pPr>
      <w:tabs>
        <w:tab w:val="center" w:pos="4703"/>
        <w:tab w:val="right" w:pos="9406"/>
      </w:tabs>
      <w:spacing w:line="240" w:lineRule="auto"/>
      <w:jc w:val="left"/>
    </w:pPr>
    <w:rPr>
      <w:rFonts w:cs="Angsana New"/>
      <w:szCs w:val="32"/>
    </w:rPr>
  </w:style>
  <w:style w:type="character" w:customStyle="1" w:styleId="BunntekstTegn">
    <w:name w:val="Bunntekst Tegn"/>
    <w:basedOn w:val="Standardskriftforavsnitt"/>
    <w:link w:val="Bunntekst"/>
    <w:uiPriority w:val="99"/>
    <w:rsid w:val="00B55BBF"/>
    <w:rPr>
      <w:rFonts w:ascii="Times New Roman" w:hAnsi="Times New Roman" w:cs="Angsana New"/>
      <w:sz w:val="24"/>
      <w:szCs w:val="32"/>
      <w:lang w:bidi="th-TH"/>
    </w:rPr>
  </w:style>
  <w:style w:type="character" w:styleId="Linjenummer">
    <w:name w:val="line number"/>
    <w:basedOn w:val="Standardskriftforavsnitt"/>
    <w:uiPriority w:val="99"/>
    <w:semiHidden/>
    <w:unhideWhenUsed/>
    <w:rsid w:val="00B55BBF"/>
  </w:style>
  <w:style w:type="character" w:styleId="Merknadsreferanse">
    <w:name w:val="annotation reference"/>
    <w:basedOn w:val="Standardskriftforavsnitt"/>
    <w:uiPriority w:val="99"/>
    <w:semiHidden/>
    <w:unhideWhenUsed/>
    <w:rsid w:val="003951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95123"/>
    <w:pPr>
      <w:spacing w:line="240" w:lineRule="auto"/>
    </w:pPr>
    <w:rPr>
      <w:rFonts w:cs="Angsana New"/>
      <w:sz w:val="20"/>
      <w:szCs w:val="25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95123"/>
    <w:rPr>
      <w:rFonts w:ascii="Times New Roman" w:hAnsi="Times New Roman" w:cs="Angsana New"/>
      <w:sz w:val="20"/>
      <w:szCs w:val="25"/>
      <w:lang w:bidi="th-TH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951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95123"/>
    <w:rPr>
      <w:rFonts w:ascii="Times New Roman" w:hAnsi="Times New Roman" w:cs="Angsana New"/>
      <w:b/>
      <w:bCs/>
      <w:sz w:val="20"/>
      <w:szCs w:val="25"/>
      <w:lang w:bidi="th-TH"/>
    </w:rPr>
  </w:style>
  <w:style w:type="character" w:styleId="Fulgthyperkobling">
    <w:name w:val="FollowedHyperlink"/>
    <w:basedOn w:val="Standardskriftforavsnitt"/>
    <w:uiPriority w:val="99"/>
    <w:semiHidden/>
    <w:unhideWhenUsed/>
    <w:rsid w:val="00304AE9"/>
    <w:rPr>
      <w:color w:val="954F72" w:themeColor="followedHyperlink"/>
      <w:u w:val="single"/>
    </w:rPr>
  </w:style>
  <w:style w:type="paragraph" w:styleId="Revisjon">
    <w:name w:val="Revision"/>
    <w:hidden/>
    <w:uiPriority w:val="99"/>
    <w:semiHidden/>
    <w:rsid w:val="00220F1D"/>
    <w:pPr>
      <w:spacing w:after="0" w:line="240" w:lineRule="auto"/>
    </w:pPr>
    <w:rPr>
      <w:rFonts w:ascii="Times New Roman" w:hAnsi="Times New Roman" w:cs="Angsana New"/>
      <w:sz w:val="24"/>
      <w:szCs w:val="30"/>
      <w:lang w:bidi="th-TH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92B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30"/>
      <w:lang w:bidi="th-TH"/>
    </w:rPr>
  </w:style>
  <w:style w:type="paragraph" w:styleId="Topptekst">
    <w:name w:val="header"/>
    <w:basedOn w:val="Normal"/>
    <w:link w:val="TopptekstTegn"/>
    <w:uiPriority w:val="99"/>
    <w:unhideWhenUsed/>
    <w:rsid w:val="00BF7399"/>
    <w:pPr>
      <w:tabs>
        <w:tab w:val="center" w:pos="4703"/>
        <w:tab w:val="right" w:pos="9406"/>
      </w:tabs>
      <w:spacing w:line="240" w:lineRule="auto"/>
    </w:pPr>
    <w:rPr>
      <w:rFonts w:cs="Angsana New"/>
      <w:szCs w:val="30"/>
    </w:rPr>
  </w:style>
  <w:style w:type="character" w:customStyle="1" w:styleId="TopptekstTegn">
    <w:name w:val="Topptekst Tegn"/>
    <w:basedOn w:val="Standardskriftforavsnitt"/>
    <w:link w:val="Topptekst"/>
    <w:uiPriority w:val="99"/>
    <w:rsid w:val="00BF7399"/>
    <w:rPr>
      <w:rFonts w:ascii="Times New Roman" w:hAnsi="Times New Roman" w:cs="Angsana New"/>
      <w:sz w:val="24"/>
      <w:szCs w:val="30"/>
      <w:lang w:bidi="th-TH"/>
    </w:rPr>
  </w:style>
  <w:style w:type="paragraph" w:styleId="Fotnotetekst">
    <w:name w:val="footnote text"/>
    <w:basedOn w:val="Normal"/>
    <w:link w:val="FotnotetekstTegn"/>
    <w:uiPriority w:val="99"/>
    <w:unhideWhenUsed/>
    <w:rsid w:val="00080B48"/>
    <w:pPr>
      <w:spacing w:line="240" w:lineRule="auto"/>
    </w:pPr>
    <w:rPr>
      <w:rFonts w:cs="Angsana New"/>
      <w:szCs w:val="3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080B48"/>
    <w:rPr>
      <w:rFonts w:ascii="Times New Roman" w:hAnsi="Times New Roman" w:cs="Angsana New"/>
      <w:sz w:val="24"/>
      <w:szCs w:val="30"/>
      <w:lang w:bidi="th-TH"/>
    </w:rPr>
  </w:style>
  <w:style w:type="character" w:styleId="Fotnotereferanse">
    <w:name w:val="footnote reference"/>
    <w:basedOn w:val="Standardskriftforavsnitt"/>
    <w:uiPriority w:val="99"/>
    <w:unhideWhenUsed/>
    <w:rsid w:val="00080B48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unhideWhenUsed/>
    <w:rsid w:val="00080B48"/>
    <w:pPr>
      <w:spacing w:line="240" w:lineRule="auto"/>
    </w:pPr>
    <w:rPr>
      <w:rFonts w:cs="Angsana New"/>
      <w:szCs w:val="30"/>
    </w:rPr>
  </w:style>
  <w:style w:type="character" w:customStyle="1" w:styleId="SluttnotetekstTegn">
    <w:name w:val="Sluttnotetekst Tegn"/>
    <w:basedOn w:val="Standardskriftforavsnitt"/>
    <w:link w:val="Sluttnotetekst"/>
    <w:uiPriority w:val="99"/>
    <w:rsid w:val="00080B48"/>
    <w:rPr>
      <w:rFonts w:ascii="Times New Roman" w:hAnsi="Times New Roman" w:cs="Angsana New"/>
      <w:sz w:val="24"/>
      <w:szCs w:val="30"/>
      <w:lang w:bidi="th-TH"/>
    </w:rPr>
  </w:style>
  <w:style w:type="character" w:styleId="Sluttnotereferanse">
    <w:name w:val="endnote reference"/>
    <w:basedOn w:val="Standardskriftforavsnitt"/>
    <w:uiPriority w:val="99"/>
    <w:unhideWhenUsed/>
    <w:rsid w:val="00080B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fsa.europa.eu/sites/default/files/scientific_output/files/main_documents/653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70248-3352-4BD8-906B-4E23C261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10914</Words>
  <Characters>57847</Characters>
  <Application>Microsoft Office Word</Application>
  <DocSecurity>0</DocSecurity>
  <Lines>482</Lines>
  <Paragraphs>137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FHI</Company>
  <LinksUpToDate>false</LinksUpToDate>
  <CharactersWithSpaces>68624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Poothong, Somrutai</dc:creator>
  <cp:lastModifiedBy>Valentin, Bo</cp:lastModifiedBy>
  <cp:revision>2</cp:revision>
  <cp:lastPrinted>2017-09-04T10:21:00Z</cp:lastPrinted>
  <dcterms:created xsi:type="dcterms:W3CDTF">2019-04-12T11:34:00Z</dcterms:created>
  <dcterms:modified xsi:type="dcterms:W3CDTF">2019-04-12T11:34:00Z</dcterms:modified>
</cp:coreProperties>
</file>